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BD" w:rsidRDefault="000A33A4">
      <w:pPr>
        <w:pStyle w:val="20"/>
        <w:shd w:val="clear" w:color="auto" w:fill="auto"/>
        <w:spacing w:after="0" w:line="230" w:lineRule="exact"/>
        <w:ind w:right="580"/>
      </w:pPr>
      <w:r>
        <w:t>ГЛАВА</w:t>
      </w:r>
    </w:p>
    <w:p w:rsidR="00EA79BD" w:rsidRDefault="000A33A4">
      <w:pPr>
        <w:pStyle w:val="30"/>
        <w:shd w:val="clear" w:color="auto" w:fill="auto"/>
        <w:spacing w:before="0" w:after="248"/>
        <w:ind w:right="580"/>
      </w:pPr>
      <w:r>
        <w:t>АДМИНИСТРАЦИИ НАДЕЖДИНСКОГО СЕЛЬСКОГО ПОСЕЛЕНИЯ</w:t>
      </w:r>
    </w:p>
    <w:p w:rsidR="00EA79BD" w:rsidRDefault="000A33A4">
      <w:pPr>
        <w:pStyle w:val="30"/>
        <w:shd w:val="clear" w:color="auto" w:fill="auto"/>
        <w:spacing w:before="0" w:after="967" w:line="269" w:lineRule="exact"/>
        <w:ind w:right="580"/>
      </w:pPr>
      <w:r>
        <w:t>ОМСКОГО МУНИЦИПАЛЬНОГО РАЙОНА ОМСКОЙ ОБЛАСТИ</w:t>
      </w:r>
    </w:p>
    <w:p w:rsidR="00EA79BD" w:rsidRDefault="000A33A4">
      <w:pPr>
        <w:pStyle w:val="10"/>
        <w:keepNext/>
        <w:keepLines/>
        <w:shd w:val="clear" w:color="auto" w:fill="auto"/>
        <w:spacing w:before="0" w:after="333" w:line="260" w:lineRule="exact"/>
        <w:ind w:right="580"/>
      </w:pPr>
      <w:bookmarkStart w:id="0" w:name="bookmark0"/>
      <w:r>
        <w:t>ПОСТАНОВЛЕНИЕ</w:t>
      </w:r>
      <w:bookmarkEnd w:id="0"/>
    </w:p>
    <w:p w:rsidR="00EA79BD" w:rsidRPr="00E6600C" w:rsidRDefault="00E6600C">
      <w:pPr>
        <w:pStyle w:val="40"/>
        <w:shd w:val="clear" w:color="auto" w:fill="auto"/>
        <w:spacing w:before="0" w:after="214" w:line="260" w:lineRule="exact"/>
        <w:ind w:left="620"/>
        <w:rPr>
          <w:lang w:val="ru-RU"/>
        </w:rPr>
      </w:pPr>
      <w:r>
        <w:rPr>
          <w:rStyle w:val="40pt"/>
        </w:rPr>
        <w:t>От 13.10.2006 № 53</w:t>
      </w:r>
    </w:p>
    <w:p w:rsidR="00EA79BD" w:rsidRDefault="000A33A4">
      <w:pPr>
        <w:pStyle w:val="50"/>
        <w:shd w:val="clear" w:color="auto" w:fill="auto"/>
        <w:spacing w:before="0" w:after="0"/>
        <w:ind w:left="620" w:right="2960"/>
      </w:pPr>
      <w:r>
        <w:t xml:space="preserve">О порядке сбора и обмена информацией в области защиты населения и территории от чрезвычайных ситуаций природного и </w:t>
      </w:r>
      <w:r>
        <w:t>техногенного характера.</w:t>
      </w:r>
    </w:p>
    <w:p w:rsidR="00EA79BD" w:rsidRDefault="00EA79BD">
      <w:pPr>
        <w:pStyle w:val="60"/>
        <w:shd w:val="clear" w:color="auto" w:fill="auto"/>
        <w:spacing w:before="0" w:after="0" w:line="340" w:lineRule="exact"/>
      </w:pPr>
    </w:p>
    <w:p w:rsidR="00EA79BD" w:rsidRDefault="000A33A4">
      <w:pPr>
        <w:pStyle w:val="11"/>
        <w:shd w:val="clear" w:color="auto" w:fill="auto"/>
        <w:spacing w:before="0" w:after="293"/>
        <w:ind w:left="620" w:firstLine="700"/>
      </w:pPr>
      <w:r>
        <w:t>Во исполнение Федеральных законов "Об общих принципах организации местного самоуправления в Российской Федерации" и "О защите населения и территории от чрезвычайных ситуаций природного и техногенного характера",</w:t>
      </w:r>
    </w:p>
    <w:p w:rsidR="00EA79BD" w:rsidRDefault="000A33A4">
      <w:pPr>
        <w:pStyle w:val="11"/>
        <w:shd w:val="clear" w:color="auto" w:fill="auto"/>
        <w:spacing w:before="0" w:after="245" w:line="260" w:lineRule="exact"/>
        <w:ind w:left="620"/>
        <w:jc w:val="left"/>
      </w:pPr>
      <w:r>
        <w:t>ПОСТАНАВЛЯЮ:</w:t>
      </w:r>
    </w:p>
    <w:p w:rsidR="00EA79BD" w:rsidRDefault="000A33A4">
      <w:pPr>
        <w:pStyle w:val="11"/>
        <w:numPr>
          <w:ilvl w:val="0"/>
          <w:numId w:val="1"/>
        </w:numPr>
        <w:shd w:val="clear" w:color="auto" w:fill="auto"/>
        <w:spacing w:before="0" w:after="0" w:line="331" w:lineRule="exact"/>
        <w:ind w:left="620"/>
      </w:pPr>
      <w:r>
        <w:t xml:space="preserve"> Утвердить и ввести в действие прилагаемый Порядок сбора и обмена </w:t>
      </w:r>
      <w:proofErr w:type="gramStart"/>
      <w:r>
        <w:t>в</w:t>
      </w:r>
      <w:proofErr w:type="gramEnd"/>
      <w:r>
        <w:t xml:space="preserve"> Надеждинском сельском </w:t>
      </w:r>
      <w:proofErr w:type="gramStart"/>
      <w:r>
        <w:t>поселении</w:t>
      </w:r>
      <w:proofErr w:type="gramEnd"/>
      <w:r>
        <w:t xml:space="preserve"> информацией в области зашиты населения и территорий от чрезвычайных ситуаций природного и техногенного характера.</w:t>
      </w:r>
    </w:p>
    <w:p w:rsidR="00EA79BD" w:rsidRDefault="000A33A4">
      <w:pPr>
        <w:framePr w:h="797" w:wrap="around" w:vAnchor="text" w:hAnchor="margin" w:x="4652" w:y="97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</w:instrText>
      </w:r>
      <w:r>
        <w:instrText>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95pt;height:40.05pt">
            <v:imagedata r:id="rId8" r:href="rId9"/>
          </v:shape>
        </w:pict>
      </w:r>
      <w:r>
        <w:fldChar w:fldCharType="end"/>
      </w:r>
    </w:p>
    <w:p w:rsidR="00EA79BD" w:rsidRDefault="000A33A4">
      <w:pPr>
        <w:pStyle w:val="11"/>
        <w:framePr w:h="240" w:wrap="around" w:vAnchor="text" w:hAnchor="margin" w:x="7335" w:y="1277"/>
        <w:shd w:val="clear" w:color="auto" w:fill="auto"/>
        <w:spacing w:before="0" w:after="0" w:line="240" w:lineRule="exact"/>
        <w:jc w:val="left"/>
      </w:pPr>
      <w:proofErr w:type="spellStart"/>
      <w:r>
        <w:rPr>
          <w:rStyle w:val="Exact"/>
          <w:spacing w:val="0"/>
        </w:rPr>
        <w:t>В.В.Кот</w:t>
      </w:r>
      <w:proofErr w:type="spellEnd"/>
    </w:p>
    <w:p w:rsidR="00EA79BD" w:rsidRDefault="000A33A4">
      <w:pPr>
        <w:pStyle w:val="11"/>
        <w:framePr w:h="240" w:wrap="notBeside" w:vAnchor="text" w:hAnchor="margin" w:x="596" w:y="1287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Г лава сельского поселения</w:t>
      </w:r>
    </w:p>
    <w:p w:rsidR="00EA79BD" w:rsidRDefault="000A33A4">
      <w:pPr>
        <w:pStyle w:val="11"/>
        <w:numPr>
          <w:ilvl w:val="0"/>
          <w:numId w:val="1"/>
        </w:numPr>
        <w:shd w:val="clear" w:color="auto" w:fill="auto"/>
        <w:spacing w:before="0" w:after="0" w:line="331" w:lineRule="exact"/>
        <w:ind w:left="620"/>
        <w:jc w:val="left"/>
      </w:pPr>
      <w:r>
        <w:t xml:space="preserve"> Контроль исполнения распоряжения оставляю за собой.</w:t>
      </w:r>
      <w:r>
        <w:br w:type="page"/>
      </w:r>
    </w:p>
    <w:p w:rsidR="00EA79BD" w:rsidRDefault="000A33A4">
      <w:pPr>
        <w:pStyle w:val="70"/>
        <w:shd w:val="clear" w:color="auto" w:fill="auto"/>
        <w:ind w:left="6500" w:right="1400"/>
      </w:pPr>
      <w:r>
        <w:lastRenderedPageBreak/>
        <w:t>Приложение к постановлению главы сельского поселения</w:t>
      </w:r>
    </w:p>
    <w:p w:rsidR="00EA79BD" w:rsidRDefault="00E6600C">
      <w:pPr>
        <w:pStyle w:val="80"/>
        <w:shd w:val="clear" w:color="auto" w:fill="auto"/>
        <w:tabs>
          <w:tab w:val="center" w:pos="8930"/>
          <w:tab w:val="center" w:pos="8828"/>
        </w:tabs>
        <w:spacing w:after="288"/>
        <w:ind w:left="6500"/>
      </w:pPr>
      <w:r>
        <w:rPr>
          <w:rStyle w:val="8TimesNewRoman95pt0pt"/>
          <w:rFonts w:eastAsia="Segoe UI"/>
          <w:b/>
          <w:bCs/>
        </w:rPr>
        <w:t>От 13.10.2006 № 53</w:t>
      </w:r>
      <w:bookmarkStart w:id="1" w:name="_GoBack"/>
      <w:bookmarkEnd w:id="1"/>
    </w:p>
    <w:p w:rsidR="00EA79BD" w:rsidRDefault="000A33A4">
      <w:pPr>
        <w:pStyle w:val="10"/>
        <w:keepNext/>
        <w:keepLines/>
        <w:shd w:val="clear" w:color="auto" w:fill="auto"/>
        <w:spacing w:before="0" w:after="0" w:line="260" w:lineRule="exact"/>
        <w:ind w:left="20"/>
      </w:pPr>
      <w:bookmarkStart w:id="2" w:name="bookmark1"/>
      <w:r>
        <w:rPr>
          <w:rStyle w:val="10pt"/>
          <w:b/>
          <w:bCs/>
        </w:rPr>
        <w:t>ПОРЯДОК</w:t>
      </w:r>
      <w:bookmarkEnd w:id="2"/>
    </w:p>
    <w:p w:rsidR="00EA79BD" w:rsidRDefault="000A33A4">
      <w:pPr>
        <w:pStyle w:val="90"/>
        <w:shd w:val="clear" w:color="auto" w:fill="auto"/>
        <w:spacing w:after="186"/>
        <w:ind w:left="20"/>
      </w:pPr>
      <w:r>
        <w:t xml:space="preserve">сбора и </w:t>
      </w:r>
      <w:r>
        <w:t>обмена в сельском поселении информацией в области защиты населения и территорий от чрезвычайных ситуаций природного и техногенного характера</w:t>
      </w:r>
    </w:p>
    <w:p w:rsidR="00EA79BD" w:rsidRDefault="000A33A4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Настоящий Порядок определяет основные правила сбора и обмена информацией в области защиты населения и территорий о</w:t>
      </w:r>
      <w:r>
        <w:t>т чрезвычайных ситуаций природного и техногенного характера (далее именуется - информация).</w:t>
      </w:r>
    </w:p>
    <w:p w:rsidR="00EA79BD" w:rsidRDefault="000A33A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Информация должна содержать сведения о прогнозируемых и возникших чрезвычайных ситуациях природного и техногенного характера и их последствиях, о радиационной, хими</w:t>
      </w:r>
      <w:r>
        <w:t>ческой, медико-биологической, взрывной, пожарной, а также сведения о деятельности предприятий, учреждений и организаций, независимо от форм собственности (далее именуются - организации) поселения</w:t>
      </w:r>
    </w:p>
    <w:p w:rsidR="00EA79BD" w:rsidRDefault="000A33A4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Сбор и обмен информацией осуществляется организациями, адми</w:t>
      </w:r>
      <w:r>
        <w:t>нистрацией поселения, сел и деревень в целях принятия мер по предупреждению и ликвидации чрезвычайных ситуаций природного и техногенного характера (далее именуются - чрезвычайные ситуации), а также своевременного оповещения населения о прогнозируемых и воз</w:t>
      </w:r>
      <w:r>
        <w:t>никших чрезвычайных ситуациях и проводимых мероприятиях по их ликвидации.</w:t>
      </w:r>
    </w:p>
    <w:p w:rsidR="00EA79BD" w:rsidRDefault="000A33A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Сбор и обмен информацией осуществляются, как правило, через ответственное лицо администрации поселения за организацию и решение вопросов в области защиты населения и территорий от чр</w:t>
      </w:r>
      <w:r>
        <w:t>езвычайных ситуаций природного и техногенного характера</w:t>
      </w:r>
    </w:p>
    <w:p w:rsidR="00EA79BD" w:rsidRDefault="000A33A4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Организации представляют информацию о предпосылках к ЧС или возникновении ЧС в администрацию поселения, села, деревни (главе администрации поселения, старосте села, деревни или лицу назначенному ими)</w:t>
      </w:r>
      <w:r>
        <w:t>.</w:t>
      </w:r>
    </w:p>
    <w:p w:rsidR="00EA79BD" w:rsidRDefault="000A33A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Органы местного самоуправления, осуществляют сбор, обработку и обмен информацией на подведомственных территориях и представляют информацию в администрацию муниципального района, на территории которого расположено поселение.</w:t>
      </w:r>
    </w:p>
    <w:p w:rsidR="00EA79BD" w:rsidRDefault="000A33A4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Территориальные службы федерал</w:t>
      </w:r>
      <w:r>
        <w:t>ьных органов исполнительной власти, которые осуществляют наблюдение и контроль за состоянием окружающей природной среды, обстановкой на потенциально опасных объектах и прилегающих к ним территориях доводят информацию о прогнозируемых и возникших чрезвычайн</w:t>
      </w:r>
      <w:r>
        <w:t>ых ситуациях администрации поселения</w:t>
      </w:r>
      <w:proofErr w:type="gramStart"/>
      <w:r>
        <w:t xml:space="preserve"> ,</w:t>
      </w:r>
      <w:proofErr w:type="gramEnd"/>
      <w:r>
        <w:t>села, деревни.</w:t>
      </w:r>
    </w:p>
    <w:p w:rsidR="00EA79BD" w:rsidRDefault="000A33A4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Ответственное лицо за организацию и решение вопросов в области защиты населения и территорий от чрезвычайных ситуаций природного и техногенного характера:</w:t>
      </w:r>
    </w:p>
    <w:p w:rsidR="00EA79BD" w:rsidRDefault="000A33A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ind w:left="20" w:firstLine="720"/>
      </w:pPr>
      <w:r>
        <w:t xml:space="preserve"> координирует работу по сбору и обмену информацией;</w:t>
      </w:r>
    </w:p>
    <w:p w:rsidR="00EA79BD" w:rsidRDefault="000A33A4">
      <w:pPr>
        <w:pStyle w:val="11"/>
        <w:numPr>
          <w:ilvl w:val="0"/>
          <w:numId w:val="3"/>
        </w:numPr>
        <w:shd w:val="clear" w:color="auto" w:fill="auto"/>
        <w:spacing w:before="0" w:after="0" w:line="307" w:lineRule="exact"/>
        <w:ind w:left="20" w:right="20" w:firstLine="720"/>
      </w:pPr>
      <w:r>
        <w:t xml:space="preserve"> осуществляет сбор и обработку информации, представляемой руководителями организаций, администрациями сел и деревень;</w:t>
      </w:r>
    </w:p>
    <w:p w:rsidR="00EA79BD" w:rsidRDefault="000A33A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представляет в администрацию муниципального района информацию о чрезвычайных ситуация</w:t>
      </w:r>
      <w:r>
        <w:t>х и принимаемых мерах по их ликвидации;</w:t>
      </w:r>
    </w:p>
    <w:p w:rsidR="00EA79BD" w:rsidRDefault="000A33A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ind w:left="20" w:firstLine="720"/>
      </w:pPr>
      <w:r>
        <w:t xml:space="preserve"> ведет учет чрезвычайных ситуаций.</w:t>
      </w:r>
    </w:p>
    <w:p w:rsidR="00EA79BD" w:rsidRDefault="000A33A4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</w:pPr>
      <w:r>
        <w:t xml:space="preserve"> Информация о чрезвычайной ситуации или ее предпосылки представляется, в соответствии с Инструкцией о сроках и формах представления информации в области защиты населения и территори</w:t>
      </w:r>
      <w:r>
        <w:t>и Омской области от чрезвычайных ситуаций.</w:t>
      </w:r>
    </w:p>
    <w:p w:rsidR="00EA79BD" w:rsidRDefault="000A33A4">
      <w:pPr>
        <w:pStyle w:val="11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</w:pPr>
      <w:r>
        <w:lastRenderedPageBreak/>
        <w:t xml:space="preserve"> Оплата услуг связи для передачи информации производится в порядке, установленном законодательством Российской Федерации.</w:t>
      </w:r>
    </w:p>
    <w:sectPr w:rsidR="00EA79BD">
      <w:type w:val="continuous"/>
      <w:pgSz w:w="11906" w:h="16838"/>
      <w:pgMar w:top="1175" w:right="666" w:bottom="1175" w:left="7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3A4" w:rsidRDefault="000A33A4">
      <w:r>
        <w:separator/>
      </w:r>
    </w:p>
  </w:endnote>
  <w:endnote w:type="continuationSeparator" w:id="0">
    <w:p w:rsidR="000A33A4" w:rsidRDefault="000A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3A4" w:rsidRDefault="000A33A4"/>
  </w:footnote>
  <w:footnote w:type="continuationSeparator" w:id="0">
    <w:p w:rsidR="000A33A4" w:rsidRDefault="000A33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0964"/>
    <w:multiLevelType w:val="multilevel"/>
    <w:tmpl w:val="D7684F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B1039F"/>
    <w:multiLevelType w:val="multilevel"/>
    <w:tmpl w:val="4B14BA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EA4E22"/>
    <w:multiLevelType w:val="multilevel"/>
    <w:tmpl w:val="894A4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A79BD"/>
    <w:rsid w:val="000A33A4"/>
    <w:rsid w:val="00E6600C"/>
    <w:rsid w:val="00EA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40pt0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Segoe UI" w:eastAsia="Segoe UI" w:hAnsi="Segoe UI" w:cs="Segoe UI"/>
      <w:b/>
      <w:bCs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8TimesNewRoman95pt0pt">
    <w:name w:val="Основной текст (8) + Times New Roman;9;5 pt;Не 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0pt">
    <w:name w:val="Заголовок №1 + 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" w:after="24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i/>
      <w:iCs/>
      <w:spacing w:val="-20"/>
      <w:sz w:val="26"/>
      <w:szCs w:val="26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60" w:line="21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eorgia" w:eastAsia="Georgia" w:hAnsi="Georgia" w:cs="Georgia"/>
      <w:sz w:val="34"/>
      <w:szCs w:val="3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45" w:lineRule="exact"/>
      <w:ind w:firstLine="70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00" w:line="245" w:lineRule="exact"/>
      <w:jc w:val="both"/>
    </w:pPr>
    <w:rPr>
      <w:rFonts w:ascii="Segoe UI" w:eastAsia="Segoe UI" w:hAnsi="Segoe UI" w:cs="Segoe UI"/>
      <w:b/>
      <w:bCs/>
      <w:i/>
      <w:iCs/>
      <w:spacing w:val="-10"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5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6"/>
      <w:szCs w:val="26"/>
      <w:u w:val="none"/>
      <w:lang w:val="en-US" w:eastAsia="en-US" w:bidi="en-US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40pt0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8">
    <w:name w:val="Основной текст (8)_"/>
    <w:basedOn w:val="a0"/>
    <w:link w:val="80"/>
    <w:rPr>
      <w:rFonts w:ascii="Segoe UI" w:eastAsia="Segoe UI" w:hAnsi="Segoe UI" w:cs="Segoe UI"/>
      <w:b/>
      <w:bCs/>
      <w:i/>
      <w:iCs/>
      <w:smallCaps w:val="0"/>
      <w:strike w:val="0"/>
      <w:spacing w:val="-10"/>
      <w:sz w:val="26"/>
      <w:szCs w:val="26"/>
      <w:u w:val="none"/>
    </w:rPr>
  </w:style>
  <w:style w:type="character" w:customStyle="1" w:styleId="8TimesNewRoman95pt0pt">
    <w:name w:val="Основной текст (8) + Times New Roman;9;5 pt;Не курсив;Интервал 0 pt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1">
    <w:name w:val="Основной текст (8)"/>
    <w:basedOn w:val="8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0pt">
    <w:name w:val="Заголовок №1 + 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60" w:after="24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96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i/>
      <w:iCs/>
      <w:spacing w:val="-20"/>
      <w:sz w:val="26"/>
      <w:szCs w:val="26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60" w:line="216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60" w:line="0" w:lineRule="atLeast"/>
    </w:pPr>
    <w:rPr>
      <w:rFonts w:ascii="Georgia" w:eastAsia="Georgia" w:hAnsi="Georgia" w:cs="Georgia"/>
      <w:sz w:val="34"/>
      <w:szCs w:val="3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45" w:lineRule="exact"/>
      <w:ind w:firstLine="70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300" w:line="245" w:lineRule="exact"/>
      <w:jc w:val="both"/>
    </w:pPr>
    <w:rPr>
      <w:rFonts w:ascii="Segoe UI" w:eastAsia="Segoe UI" w:hAnsi="Segoe UI" w:cs="Segoe UI"/>
      <w:b/>
      <w:bCs/>
      <w:i/>
      <w:iCs/>
      <w:spacing w:val="-10"/>
      <w:sz w:val="26"/>
      <w:szCs w:val="2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5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2017-04-21T04:56:00Z</dcterms:created>
  <dcterms:modified xsi:type="dcterms:W3CDTF">2017-04-21T04:59:00Z</dcterms:modified>
</cp:coreProperties>
</file>