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CDD" w:rsidRDefault="004E1113">
      <w:pPr>
        <w:pStyle w:val="20"/>
        <w:shd w:val="clear" w:color="auto" w:fill="auto"/>
        <w:ind w:right="40"/>
      </w:pPr>
      <w:r>
        <w:rPr>
          <w:rStyle w:val="23pt"/>
          <w:b/>
          <w:bCs/>
        </w:rPr>
        <w:t>ГЛАВА</w:t>
      </w:r>
    </w:p>
    <w:p w:rsidR="00A93CDD" w:rsidRDefault="004E1113">
      <w:pPr>
        <w:pStyle w:val="20"/>
        <w:shd w:val="clear" w:color="auto" w:fill="auto"/>
        <w:spacing w:after="229"/>
        <w:ind w:right="40"/>
      </w:pPr>
      <w:r>
        <w:t>АДМИНИСТРАЦИИ НАДЕЖДИНСКОГО СЕЛЬСКОГО ПОСЕЛЕНИЯ</w:t>
      </w:r>
    </w:p>
    <w:p w:rsidR="00A93CDD" w:rsidRDefault="004E1113">
      <w:pPr>
        <w:pStyle w:val="20"/>
        <w:shd w:val="clear" w:color="auto" w:fill="auto"/>
        <w:spacing w:after="979" w:line="283" w:lineRule="exact"/>
        <w:ind w:right="40"/>
      </w:pPr>
      <w:r>
        <w:t>ОМСКОГО МУНИЦИПАЛЬНОГО РАЙОНА ОМСКОЙ ОБЛАСТИ</w:t>
      </w:r>
    </w:p>
    <w:p w:rsidR="00A93CDD" w:rsidRDefault="004E1113">
      <w:pPr>
        <w:pStyle w:val="10"/>
        <w:keepNext/>
        <w:keepLines/>
        <w:shd w:val="clear" w:color="auto" w:fill="auto"/>
        <w:spacing w:before="0" w:after="194" w:line="260" w:lineRule="exact"/>
        <w:ind w:right="40"/>
      </w:pPr>
      <w:bookmarkStart w:id="0" w:name="bookmark0"/>
      <w:r>
        <w:t>ПОСТАНОВЛЕНИЕ</w:t>
      </w:r>
      <w:bookmarkEnd w:id="0"/>
    </w:p>
    <w:p w:rsidR="00A93CDD" w:rsidRDefault="006157A7">
      <w:pPr>
        <w:pStyle w:val="30"/>
        <w:shd w:val="clear" w:color="auto" w:fill="auto"/>
        <w:spacing w:before="0" w:after="269" w:line="280" w:lineRule="exact"/>
        <w:ind w:left="40"/>
      </w:pPr>
      <w:r>
        <w:rPr>
          <w:rStyle w:val="3TimesNewRoman95pt0pt"/>
          <w:rFonts w:eastAsia="Corbel"/>
        </w:rPr>
        <w:t>От 16.10.2006 № 54</w:t>
      </w:r>
    </w:p>
    <w:p w:rsidR="00A93CDD" w:rsidRDefault="004E1113">
      <w:pPr>
        <w:pStyle w:val="40"/>
        <w:shd w:val="clear" w:color="auto" w:fill="auto"/>
        <w:spacing w:before="0" w:after="891"/>
        <w:ind w:left="40" w:right="5920"/>
      </w:pPr>
      <w:r>
        <w:t xml:space="preserve">Об организации эвакуации (приема и размещения) населения в военное время и заблаговременной подготовке загородной зоны к </w:t>
      </w:r>
      <w:r>
        <w:t>проведению эвакуационных мероприятий.</w:t>
      </w:r>
    </w:p>
    <w:p w:rsidR="00A93CDD" w:rsidRDefault="004E1113">
      <w:pPr>
        <w:pStyle w:val="11"/>
        <w:shd w:val="clear" w:color="auto" w:fill="auto"/>
        <w:spacing w:before="0"/>
        <w:ind w:left="40" w:right="20" w:firstLine="720"/>
      </w:pPr>
      <w:r>
        <w:t>Во исполнение Федерального Закона «О гражданской обороне», Постановления Правительства Российской Федерации «О порядке эвакуации населения, материальных и культурных ценностей в безопасные районы» и в целях организации</w:t>
      </w:r>
      <w:r>
        <w:t xml:space="preserve"> планирования, проведения и обеспечения эвакуационных мероприятий в Надеждинском сельском поселении, постановляю:</w:t>
      </w:r>
    </w:p>
    <w:p w:rsidR="00A93CDD" w:rsidRDefault="004E1113">
      <w:pPr>
        <w:pStyle w:val="11"/>
        <w:numPr>
          <w:ilvl w:val="0"/>
          <w:numId w:val="1"/>
        </w:numPr>
        <w:shd w:val="clear" w:color="auto" w:fill="auto"/>
        <w:tabs>
          <w:tab w:val="left" w:pos="4648"/>
          <w:tab w:val="right" w:pos="9390"/>
        </w:tabs>
        <w:spacing w:before="0"/>
        <w:ind w:left="40" w:right="20" w:firstLine="720"/>
      </w:pPr>
      <w:r>
        <w:t xml:space="preserve"> Председателю приемной эвакуационной комиссии организовать создание, функционирование, укомплектованность личным составом и необходимым имущес</w:t>
      </w:r>
      <w:r>
        <w:t>твом</w:t>
      </w:r>
      <w:r>
        <w:tab/>
      </w:r>
      <w:proofErr w:type="spellStart"/>
      <w:r>
        <w:t>эвакоорганы</w:t>
      </w:r>
      <w:proofErr w:type="spellEnd"/>
      <w:r>
        <w:t xml:space="preserve"> поселения:</w:t>
      </w:r>
      <w:r>
        <w:tab/>
        <w:t>приемные</w:t>
      </w:r>
    </w:p>
    <w:p w:rsidR="00A93CDD" w:rsidRDefault="004E1113">
      <w:pPr>
        <w:pStyle w:val="11"/>
        <w:shd w:val="clear" w:color="auto" w:fill="auto"/>
        <w:spacing w:before="0"/>
        <w:ind w:left="40" w:right="20"/>
      </w:pPr>
      <w:r>
        <w:t>эвакуационные пункты (ПЭП), промежуточные пункты эвакуации (ППЭ), станции высадки и т.д. для приема, размещения и жизнеобеспечения прибывающего из г. Омска населения.</w:t>
      </w:r>
    </w:p>
    <w:p w:rsidR="00A93CDD" w:rsidRDefault="004E1113">
      <w:pPr>
        <w:pStyle w:val="11"/>
        <w:numPr>
          <w:ilvl w:val="0"/>
          <w:numId w:val="1"/>
        </w:numPr>
        <w:shd w:val="clear" w:color="auto" w:fill="auto"/>
        <w:spacing w:before="0"/>
        <w:ind w:left="40" w:right="20" w:firstLine="720"/>
      </w:pPr>
      <w:r>
        <w:t xml:space="preserve"> В соответствии с уточненным графиком прибытия эвакуируемого населения осуществить подачу имеющегося подготовленного транспорта для вывоза населения, в первую очередь беременных женщин, женщин с детьми до 14 лет, мужчин старше 65 лет и женщин старше 60 лет</w:t>
      </w:r>
      <w:r>
        <w:t xml:space="preserve">, с пунктов высадки (промежуточных пунктов эвакуации) и доставку его </w:t>
      </w:r>
      <w:proofErr w:type="gramStart"/>
      <w:r>
        <w:t>в</w:t>
      </w:r>
      <w:proofErr w:type="gramEnd"/>
      <w:r>
        <w:t xml:space="preserve"> запланированные ПЭП, ППЭ района.</w:t>
      </w:r>
    </w:p>
    <w:p w:rsidR="00A93CDD" w:rsidRDefault="004E1113">
      <w:pPr>
        <w:pStyle w:val="11"/>
        <w:numPr>
          <w:ilvl w:val="0"/>
          <w:numId w:val="1"/>
        </w:numPr>
        <w:shd w:val="clear" w:color="auto" w:fill="auto"/>
        <w:spacing w:before="0"/>
        <w:ind w:left="40" w:right="20" w:firstLine="720"/>
      </w:pPr>
      <w:r>
        <w:t xml:space="preserve"> Заведующей фельдшерско-акушерским пунктом организовать медицинское обеспечение </w:t>
      </w:r>
      <w:proofErr w:type="spellStart"/>
      <w:r>
        <w:t>эвакомероприятий</w:t>
      </w:r>
      <w:proofErr w:type="spellEnd"/>
      <w:r>
        <w:t xml:space="preserve"> и населения. Для чего выделить в распоряжение начальник</w:t>
      </w:r>
      <w:r>
        <w:t>а приемного эвакуационного пункта медперсонал и медицинское имущество. Укомплектовать медикаментами первой помощи все помещения, оборудования, оборудуемые под коллективные защитные сооружения.</w:t>
      </w:r>
    </w:p>
    <w:p w:rsidR="00A93CDD" w:rsidRDefault="004E1113">
      <w:pPr>
        <w:pStyle w:val="22"/>
        <w:keepNext/>
        <w:keepLines/>
        <w:shd w:val="clear" w:color="auto" w:fill="auto"/>
        <w:ind w:left="40" w:right="20"/>
        <w:sectPr w:rsidR="00A93CDD">
          <w:type w:val="continuous"/>
          <w:pgSz w:w="11906" w:h="16838"/>
          <w:pgMar w:top="926" w:right="1247" w:bottom="926" w:left="1237" w:header="0" w:footer="3" w:gutter="0"/>
          <w:cols w:space="720"/>
          <w:noEndnote/>
          <w:docGrid w:linePitch="360"/>
        </w:sectPr>
      </w:pPr>
      <w:bookmarkStart w:id="1" w:name="bookmark1"/>
      <w:r>
        <w:t xml:space="preserve">Приспособить помещение Надеждинского </w:t>
      </w:r>
      <w:proofErr w:type="spellStart"/>
      <w:r>
        <w:t>ФАПа</w:t>
      </w:r>
      <w:proofErr w:type="spellEnd"/>
      <w:r>
        <w:t xml:space="preserve"> для организации приема и амбулаторного лечения населения. Организовать санитарн</w:t>
      </w:r>
      <w:proofErr w:type="gramStart"/>
      <w:r>
        <w:t>о-</w:t>
      </w:r>
      <w:proofErr w:type="gramEnd"/>
      <w:r>
        <w:t xml:space="preserve"> </w:t>
      </w:r>
      <w:proofErr w:type="spellStart"/>
      <w:r>
        <w:t>эпидеомологический</w:t>
      </w:r>
      <w:proofErr w:type="spellEnd"/>
      <w:r>
        <w:t xml:space="preserve"> контроль прибывающего населения.</w:t>
      </w:r>
      <w:bookmarkEnd w:id="1"/>
    </w:p>
    <w:p w:rsidR="00A93CDD" w:rsidRDefault="004E1113">
      <w:pPr>
        <w:pStyle w:val="11"/>
        <w:numPr>
          <w:ilvl w:val="0"/>
          <w:numId w:val="2"/>
        </w:numPr>
        <w:shd w:val="clear" w:color="auto" w:fill="auto"/>
        <w:spacing w:before="0" w:line="322" w:lineRule="exact"/>
        <w:ind w:left="660" w:right="480" w:firstLine="720"/>
      </w:pPr>
      <w:r>
        <w:lastRenderedPageBreak/>
        <w:t>Участковому уполномоченному милиции организовать и обеспечить общественный порядок в местах массового пребывания гражд</w:t>
      </w:r>
      <w:r>
        <w:t xml:space="preserve">ан, приемном эвакуационном пункте и в местах проживания </w:t>
      </w:r>
      <w:proofErr w:type="spellStart"/>
      <w:r>
        <w:t>эваконаселения</w:t>
      </w:r>
      <w:proofErr w:type="spellEnd"/>
      <w:r>
        <w:t>.</w:t>
      </w:r>
    </w:p>
    <w:p w:rsidR="00A93CDD" w:rsidRDefault="004E1113">
      <w:pPr>
        <w:pStyle w:val="11"/>
        <w:numPr>
          <w:ilvl w:val="0"/>
          <w:numId w:val="2"/>
        </w:numPr>
        <w:shd w:val="clear" w:color="auto" w:fill="auto"/>
        <w:spacing w:before="0" w:line="322" w:lineRule="exact"/>
        <w:ind w:left="660" w:right="480" w:firstLine="720"/>
      </w:pPr>
      <w:r>
        <w:t xml:space="preserve"> Для организации приема материальных (культурных) ценностей подготовить помещения и склады Надеждинского филиала МУП ЖКХ ОМР.</w:t>
      </w:r>
    </w:p>
    <w:p w:rsidR="00A93CDD" w:rsidRDefault="004E1113">
      <w:pPr>
        <w:pStyle w:val="11"/>
        <w:numPr>
          <w:ilvl w:val="0"/>
          <w:numId w:val="2"/>
        </w:numPr>
        <w:shd w:val="clear" w:color="auto" w:fill="auto"/>
        <w:spacing w:before="0" w:line="322" w:lineRule="exact"/>
        <w:ind w:left="660" w:right="480" w:firstLine="720"/>
      </w:pPr>
      <w:r>
        <w:t xml:space="preserve"> Всему населению Надеждинского сельского поселения организ</w:t>
      </w:r>
      <w:r>
        <w:t>овать подготовку личных подвальных и других заглубленных помещений под простейшие укрытия, в которых создать минимально-необходимый запас продовольствия, питьевой и технической воды, медикаментов на 3 суток.</w:t>
      </w:r>
    </w:p>
    <w:p w:rsidR="00A93CDD" w:rsidRDefault="004E1113">
      <w:pPr>
        <w:framePr w:h="744" w:wrap="around" w:vAnchor="text" w:hAnchor="margin" w:x="4926" w:y="1825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</w:instrText>
      </w:r>
      <w:r>
        <w:instrText>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pt;height:37pt">
            <v:imagedata r:id="rId9" r:href="rId10"/>
          </v:shape>
        </w:pict>
      </w:r>
      <w:r>
        <w:fldChar w:fldCharType="end"/>
      </w:r>
    </w:p>
    <w:p w:rsidR="00A93CDD" w:rsidRDefault="004E1113">
      <w:pPr>
        <w:pStyle w:val="11"/>
        <w:numPr>
          <w:ilvl w:val="0"/>
          <w:numId w:val="2"/>
        </w:numPr>
        <w:shd w:val="clear" w:color="auto" w:fill="auto"/>
        <w:spacing w:before="0" w:after="589" w:line="322" w:lineRule="exact"/>
        <w:ind w:left="660" w:right="480" w:firstLine="720"/>
      </w:pPr>
      <w:r>
        <w:t xml:space="preserve"> Директорам школы и Надеждинского КДЦ организовать и провести работы по оборудованию своих подвальных помещений под защитные сооружения, организовать на них круглосуточное дежурств</w:t>
      </w:r>
      <w:r>
        <w:t>о и закладку продовольствия, питьевой и технической воды, медикаментов на 3 суток.</w:t>
      </w:r>
    </w:p>
    <w:p w:rsidR="00A93CDD" w:rsidRDefault="004E1113" w:rsidP="006157A7">
      <w:pPr>
        <w:pStyle w:val="11"/>
        <w:shd w:val="clear" w:color="auto" w:fill="auto"/>
        <w:spacing w:before="0" w:after="9390" w:line="260" w:lineRule="exact"/>
        <w:ind w:firstLine="660"/>
        <w:jc w:val="left"/>
      </w:pPr>
      <w:bookmarkStart w:id="2" w:name="_GoBack"/>
      <w:bookmarkEnd w:id="2"/>
      <w:r>
        <w:t>Глава сельского поселения</w:t>
      </w:r>
    </w:p>
    <w:p w:rsidR="00A93CDD" w:rsidRDefault="004E1113">
      <w:pPr>
        <w:pStyle w:val="60"/>
        <w:shd w:val="clear" w:color="auto" w:fill="auto"/>
        <w:spacing w:before="0" w:line="480" w:lineRule="exact"/>
      </w:pPr>
      <w:r>
        <w:t>ч</w:t>
      </w:r>
    </w:p>
    <w:sectPr w:rsidR="00A93CDD">
      <w:pgSz w:w="11906" w:h="16838"/>
      <w:pgMar w:top="228" w:right="354" w:bottom="348" w:left="3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113" w:rsidRDefault="004E1113">
      <w:r>
        <w:separator/>
      </w:r>
    </w:p>
  </w:endnote>
  <w:endnote w:type="continuationSeparator" w:id="0">
    <w:p w:rsidR="004E1113" w:rsidRDefault="004E1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113" w:rsidRDefault="004E1113"/>
  </w:footnote>
  <w:footnote w:type="continuationSeparator" w:id="0">
    <w:p w:rsidR="004E1113" w:rsidRDefault="004E111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C0B31"/>
    <w:multiLevelType w:val="multilevel"/>
    <w:tmpl w:val="0F42C76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81438C"/>
    <w:multiLevelType w:val="multilevel"/>
    <w:tmpl w:val="0E680D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A93CDD"/>
    <w:rsid w:val="004E1113"/>
    <w:rsid w:val="006157A7"/>
    <w:rsid w:val="00A9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Corbel" w:eastAsia="Corbel" w:hAnsi="Corbel" w:cs="Corbel"/>
      <w:b w:val="0"/>
      <w:bCs w:val="0"/>
      <w:i/>
      <w:iCs/>
      <w:smallCaps w:val="0"/>
      <w:strike w:val="0"/>
      <w:spacing w:val="-60"/>
      <w:sz w:val="28"/>
      <w:szCs w:val="28"/>
      <w:u w:val="none"/>
    </w:rPr>
  </w:style>
  <w:style w:type="character" w:customStyle="1" w:styleId="3TimesNewRoman95pt0pt">
    <w:name w:val="Основной текст (3) + Times New Roman;9;5 pt;Не 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-2pt">
    <w:name w:val="Основной текст (3) + Интервал -2 pt"/>
    <w:basedOn w:val="3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1">
    <w:name w:val="Основной текст (3)"/>
    <w:basedOn w:val="3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-6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Corbel" w:eastAsia="Corbel" w:hAnsi="Corbel" w:cs="Corbel"/>
      <w:b w:val="0"/>
      <w:bCs w:val="0"/>
      <w:i w:val="0"/>
      <w:iCs w:val="0"/>
      <w:smallCaps w:val="0"/>
      <w:strike w:val="0"/>
      <w:sz w:val="130"/>
      <w:szCs w:val="13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69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96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0" w:lineRule="atLeast"/>
    </w:pPr>
    <w:rPr>
      <w:rFonts w:ascii="Corbel" w:eastAsia="Corbel" w:hAnsi="Corbel" w:cs="Corbel"/>
      <w:i/>
      <w:iCs/>
      <w:spacing w:val="-60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960" w:line="23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96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22" w:lineRule="exact"/>
      <w:ind w:firstLine="720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right"/>
    </w:pPr>
    <w:rPr>
      <w:rFonts w:ascii="Corbel" w:eastAsia="Corbel" w:hAnsi="Corbel" w:cs="Corbel"/>
      <w:sz w:val="130"/>
      <w:szCs w:val="13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9600" w:line="0" w:lineRule="atLeast"/>
    </w:pPr>
    <w:rPr>
      <w:rFonts w:ascii="Times New Roman" w:eastAsia="Times New Roman" w:hAnsi="Times New Roman" w:cs="Times New Roman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Corbel" w:eastAsia="Corbel" w:hAnsi="Corbel" w:cs="Corbel"/>
      <w:b w:val="0"/>
      <w:bCs w:val="0"/>
      <w:i/>
      <w:iCs/>
      <w:smallCaps w:val="0"/>
      <w:strike w:val="0"/>
      <w:spacing w:val="-60"/>
      <w:sz w:val="28"/>
      <w:szCs w:val="28"/>
      <w:u w:val="none"/>
    </w:rPr>
  </w:style>
  <w:style w:type="character" w:customStyle="1" w:styleId="3TimesNewRoman95pt0pt">
    <w:name w:val="Основной текст (3) + Times New Roman;9;5 pt;Не 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-2pt">
    <w:name w:val="Основной текст (3) + Интервал -2 pt"/>
    <w:basedOn w:val="3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1">
    <w:name w:val="Основной текст (3)"/>
    <w:basedOn w:val="3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-6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Corbel" w:eastAsia="Corbel" w:hAnsi="Corbel" w:cs="Corbel"/>
      <w:b w:val="0"/>
      <w:bCs w:val="0"/>
      <w:i w:val="0"/>
      <w:iCs w:val="0"/>
      <w:smallCaps w:val="0"/>
      <w:strike w:val="0"/>
      <w:sz w:val="130"/>
      <w:szCs w:val="13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69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96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0" w:lineRule="atLeast"/>
    </w:pPr>
    <w:rPr>
      <w:rFonts w:ascii="Corbel" w:eastAsia="Corbel" w:hAnsi="Corbel" w:cs="Corbel"/>
      <w:i/>
      <w:iCs/>
      <w:spacing w:val="-60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960" w:line="23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96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22" w:lineRule="exact"/>
      <w:ind w:firstLine="720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right"/>
    </w:pPr>
    <w:rPr>
      <w:rFonts w:ascii="Corbel" w:eastAsia="Corbel" w:hAnsi="Corbel" w:cs="Corbel"/>
      <w:sz w:val="130"/>
      <w:szCs w:val="13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9600" w:line="0" w:lineRule="atLeast"/>
    </w:pPr>
    <w:rPr>
      <w:rFonts w:ascii="Times New Roman" w:eastAsia="Times New Roman" w:hAnsi="Times New Roman" w:cs="Times New Roman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../../../../USER~1.NAD/AppData/Local/Temp/FineReader11.00/media/image1.jp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7B974-D43E-4CE0-BC7F-C11AD41AF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2017-04-21T05:24:00Z</dcterms:created>
  <dcterms:modified xsi:type="dcterms:W3CDTF">2017-04-21T05:25:00Z</dcterms:modified>
</cp:coreProperties>
</file>