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51" w:rsidRDefault="006A5F51">
      <w:pPr>
        <w:spacing w:line="240" w:lineRule="exact"/>
        <w:rPr>
          <w:sz w:val="19"/>
          <w:szCs w:val="19"/>
        </w:rPr>
      </w:pPr>
    </w:p>
    <w:p w:rsidR="006A5F51" w:rsidRDefault="006A5F51">
      <w:pPr>
        <w:spacing w:line="240" w:lineRule="exact"/>
        <w:rPr>
          <w:sz w:val="19"/>
          <w:szCs w:val="19"/>
        </w:rPr>
      </w:pPr>
    </w:p>
    <w:p w:rsidR="006A5F51" w:rsidRDefault="006A5F51">
      <w:pPr>
        <w:spacing w:line="240" w:lineRule="exact"/>
        <w:rPr>
          <w:sz w:val="19"/>
          <w:szCs w:val="19"/>
        </w:rPr>
      </w:pPr>
    </w:p>
    <w:p w:rsidR="006A5F51" w:rsidRDefault="006A5F51">
      <w:pPr>
        <w:spacing w:line="240" w:lineRule="exact"/>
        <w:rPr>
          <w:sz w:val="19"/>
          <w:szCs w:val="19"/>
        </w:rPr>
      </w:pPr>
    </w:p>
    <w:p w:rsidR="006A5F51" w:rsidRDefault="006A5F51">
      <w:pPr>
        <w:spacing w:before="42" w:after="42" w:line="240" w:lineRule="exact"/>
        <w:rPr>
          <w:sz w:val="19"/>
          <w:szCs w:val="19"/>
        </w:rPr>
      </w:pPr>
    </w:p>
    <w:p w:rsidR="006A5F51" w:rsidRDefault="006A5F51">
      <w:pPr>
        <w:rPr>
          <w:sz w:val="2"/>
          <w:szCs w:val="2"/>
        </w:rPr>
        <w:sectPr w:rsidR="006A5F51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5F51" w:rsidRDefault="0099720E">
      <w:pPr>
        <w:pStyle w:val="20"/>
        <w:shd w:val="clear" w:color="auto" w:fill="auto"/>
        <w:spacing w:after="0" w:line="260" w:lineRule="exact"/>
        <w:ind w:left="1900"/>
      </w:pPr>
      <w:r>
        <w:lastRenderedPageBreak/>
        <w:t>ГЛАВА</w:t>
      </w:r>
    </w:p>
    <w:p w:rsidR="006A5F51" w:rsidRDefault="0099720E">
      <w:pPr>
        <w:pStyle w:val="30"/>
        <w:shd w:val="clear" w:color="auto" w:fill="auto"/>
        <w:spacing w:before="0"/>
        <w:ind w:left="200"/>
      </w:pPr>
      <w:r>
        <w:t>АДМИНИСТРАЦИИ НАДЕЖДИНСКОГО СЕЛЬСКОГО ПОСЕЛЕНИЯ</w:t>
      </w:r>
    </w:p>
    <w:p w:rsidR="006A5F51" w:rsidRDefault="0099720E">
      <w:pPr>
        <w:pStyle w:val="30"/>
        <w:shd w:val="clear" w:color="auto" w:fill="auto"/>
        <w:spacing w:before="0" w:after="1073"/>
      </w:pPr>
      <w:r>
        <w:t>ОМСКОГО МУНИЦИПАЛЬНОГО РАЙОНА ОМСКОЙ ОБЛАСТИ</w:t>
      </w:r>
    </w:p>
    <w:p w:rsidR="006A5F51" w:rsidRDefault="0099720E">
      <w:pPr>
        <w:pStyle w:val="30"/>
        <w:shd w:val="clear" w:color="auto" w:fill="auto"/>
        <w:spacing w:before="0" w:after="0" w:line="260" w:lineRule="exact"/>
        <w:sectPr w:rsidR="006A5F51">
          <w:type w:val="continuous"/>
          <w:pgSz w:w="11906" w:h="16838"/>
          <w:pgMar w:top="1982" w:right="2970" w:bottom="2025" w:left="2768" w:header="0" w:footer="3" w:gutter="0"/>
          <w:cols w:space="720"/>
          <w:noEndnote/>
          <w:docGrid w:linePitch="360"/>
        </w:sectPr>
      </w:pPr>
      <w:r>
        <w:rPr>
          <w:rStyle w:val="33pt"/>
          <w:b/>
          <w:bCs/>
        </w:rPr>
        <w:t>ПОСТАНОВЛЕНИЕ</w:t>
      </w:r>
    </w:p>
    <w:p w:rsidR="006A5F51" w:rsidRDefault="006A5F51">
      <w:pPr>
        <w:spacing w:line="240" w:lineRule="exact"/>
        <w:rPr>
          <w:sz w:val="19"/>
          <w:szCs w:val="19"/>
        </w:rPr>
      </w:pPr>
    </w:p>
    <w:p w:rsidR="006A5F51" w:rsidRDefault="006A5F51">
      <w:pPr>
        <w:spacing w:before="29" w:after="29" w:line="240" w:lineRule="exact"/>
        <w:rPr>
          <w:sz w:val="19"/>
          <w:szCs w:val="19"/>
        </w:rPr>
      </w:pPr>
    </w:p>
    <w:p w:rsidR="006A5F51" w:rsidRDefault="006A5F51">
      <w:pPr>
        <w:rPr>
          <w:sz w:val="2"/>
          <w:szCs w:val="2"/>
        </w:rPr>
        <w:sectPr w:rsidR="006A5F51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5F51" w:rsidRPr="00041B67" w:rsidRDefault="00041B67">
      <w:pPr>
        <w:pStyle w:val="22"/>
        <w:keepNext/>
        <w:keepLines/>
        <w:shd w:val="clear" w:color="auto" w:fill="auto"/>
        <w:spacing w:after="0" w:line="360" w:lineRule="exact"/>
        <w:ind w:left="20"/>
        <w:rPr>
          <w:sz w:val="24"/>
          <w:szCs w:val="24"/>
        </w:rPr>
      </w:pPr>
      <w:r w:rsidRPr="00041B67">
        <w:rPr>
          <w:rStyle w:val="2CenturyGothic9pt"/>
          <w:rFonts w:ascii="Times New Roman" w:hAnsi="Times New Roman" w:cs="Times New Roman"/>
          <w:sz w:val="24"/>
          <w:szCs w:val="24"/>
        </w:rPr>
        <w:lastRenderedPageBreak/>
        <w:t>От 27.11.2008 №73</w:t>
      </w:r>
    </w:p>
    <w:p w:rsidR="006A5F51" w:rsidRDefault="0099720E">
      <w:pPr>
        <w:pStyle w:val="40"/>
        <w:shd w:val="clear" w:color="auto" w:fill="auto"/>
        <w:spacing w:before="0" w:after="463"/>
        <w:ind w:left="20" w:right="1940"/>
      </w:pPr>
      <w:r>
        <w:t xml:space="preserve">Об утверждении </w:t>
      </w:r>
      <w:r>
        <w:t>Положения о кадровом резерве администрации Надеждинского сельского поселения Омского муниципального района Омской области</w:t>
      </w:r>
    </w:p>
    <w:p w:rsidR="006A5F51" w:rsidRDefault="0099720E">
      <w:pPr>
        <w:pStyle w:val="23"/>
        <w:shd w:val="clear" w:color="auto" w:fill="auto"/>
        <w:spacing w:before="0" w:after="646"/>
        <w:ind w:left="20" w:right="980" w:firstLine="360"/>
      </w:pPr>
      <w:r>
        <w:t>Руководствуясь Федеральными законами "Об общих принципах организации местного самоуправления в Российской Федерации", "О муниципальной</w:t>
      </w:r>
      <w:r>
        <w:t xml:space="preserve"> службе в Российской Федерации",</w:t>
      </w:r>
    </w:p>
    <w:p w:rsidR="006A5F51" w:rsidRDefault="0099720E">
      <w:pPr>
        <w:pStyle w:val="23"/>
        <w:shd w:val="clear" w:color="auto" w:fill="auto"/>
        <w:spacing w:before="0" w:after="605" w:line="260" w:lineRule="exact"/>
        <w:ind w:left="20"/>
      </w:pPr>
      <w:r>
        <w:t>ПОСТАНОВЛЯЮ:</w:t>
      </w:r>
    </w:p>
    <w:p w:rsidR="006A5F51" w:rsidRDefault="0099720E">
      <w:pPr>
        <w:pStyle w:val="23"/>
        <w:numPr>
          <w:ilvl w:val="0"/>
          <w:numId w:val="1"/>
        </w:numPr>
        <w:shd w:val="clear" w:color="auto" w:fill="auto"/>
        <w:spacing w:before="0" w:after="0" w:line="312" w:lineRule="exact"/>
        <w:ind w:left="20" w:right="260" w:firstLine="740"/>
      </w:pPr>
      <w:r>
        <w:t xml:space="preserve"> Утвердить Положение о кадровом резерве администрации Надеждинского сельского поселения Омского муниципального района Омской области согласно приложению к настоящему постановлению.</w:t>
      </w:r>
    </w:p>
    <w:p w:rsidR="006A5F51" w:rsidRDefault="0099720E">
      <w:pPr>
        <w:pStyle w:val="23"/>
        <w:numPr>
          <w:ilvl w:val="0"/>
          <w:numId w:val="1"/>
        </w:numPr>
        <w:shd w:val="clear" w:color="auto" w:fill="auto"/>
        <w:spacing w:before="0" w:after="582" w:line="312" w:lineRule="exact"/>
        <w:ind w:left="20" w:firstLine="74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</w:t>
      </w:r>
      <w:r>
        <w:t>оящего постановления оставляю за собой.</w:t>
      </w:r>
    </w:p>
    <w:p w:rsidR="006A5F51" w:rsidRDefault="0099720E">
      <w:pPr>
        <w:framePr w:h="542" w:wrap="around" w:vAnchor="text" w:hAnchor="margin" w:x="4374" w:y="39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85pt;height:27.15pt">
            <v:imagedata r:id="rId8" r:href="rId9"/>
          </v:shape>
        </w:pict>
      </w:r>
      <w:r>
        <w:fldChar w:fldCharType="end"/>
      </w:r>
    </w:p>
    <w:p w:rsidR="006A5F51" w:rsidRDefault="0099720E">
      <w:pPr>
        <w:pStyle w:val="23"/>
        <w:shd w:val="clear" w:color="auto" w:fill="auto"/>
        <w:spacing w:before="0" w:after="0" w:line="260" w:lineRule="exact"/>
        <w:ind w:left="20"/>
      </w:pPr>
      <w:r>
        <w:t>Глава</w:t>
      </w:r>
    </w:p>
    <w:p w:rsidR="006A5F51" w:rsidRDefault="0099720E">
      <w:pPr>
        <w:pStyle w:val="23"/>
        <w:shd w:val="clear" w:color="auto" w:fill="auto"/>
        <w:spacing w:before="0" w:after="0" w:line="260" w:lineRule="exact"/>
        <w:ind w:left="20"/>
      </w:pPr>
      <w:r>
        <w:t>сельского поселения</w:t>
      </w:r>
      <w:r>
        <w:br w:type="page"/>
      </w:r>
    </w:p>
    <w:p w:rsidR="006A5F51" w:rsidRDefault="0099720E">
      <w:pPr>
        <w:pStyle w:val="23"/>
        <w:shd w:val="clear" w:color="auto" w:fill="auto"/>
        <w:spacing w:before="0" w:after="0"/>
        <w:ind w:left="4280" w:right="340"/>
      </w:pPr>
      <w:r>
        <w:lastRenderedPageBreak/>
        <w:t xml:space="preserve">Приложение к постановлению Г лавы Надеждинского сельского </w:t>
      </w:r>
      <w:r>
        <w:t>поселения Омского муниципального района Омской области</w:t>
      </w:r>
    </w:p>
    <w:p w:rsidR="006A5F51" w:rsidRDefault="00041B67">
      <w:pPr>
        <w:pStyle w:val="23"/>
        <w:shd w:val="clear" w:color="auto" w:fill="auto"/>
        <w:tabs>
          <w:tab w:val="right" w:pos="7002"/>
          <w:tab w:val="center" w:pos="7794"/>
          <w:tab w:val="center" w:pos="8240"/>
          <w:tab w:val="left" w:pos="8634"/>
        </w:tabs>
        <w:spacing w:before="0" w:after="646"/>
        <w:ind w:left="4280"/>
        <w:jc w:val="both"/>
      </w:pPr>
      <w:r>
        <w:t>О</w:t>
      </w:r>
      <w:r w:rsidR="0099720E">
        <w:t>т</w:t>
      </w:r>
      <w:r>
        <w:t xml:space="preserve"> 27.11.2008 № 73</w:t>
      </w:r>
    </w:p>
    <w:p w:rsidR="006A5F51" w:rsidRDefault="0099720E">
      <w:pPr>
        <w:pStyle w:val="32"/>
        <w:keepNext/>
        <w:keepLines/>
        <w:shd w:val="clear" w:color="auto" w:fill="auto"/>
        <w:spacing w:before="0" w:after="0" w:line="260" w:lineRule="exact"/>
      </w:pPr>
      <w:bookmarkStart w:id="0" w:name="bookmark2"/>
      <w:r>
        <w:t>ПОЛОЖЕНИЕ</w:t>
      </w:r>
      <w:bookmarkEnd w:id="0"/>
    </w:p>
    <w:p w:rsidR="006A5F51" w:rsidRDefault="0099720E">
      <w:pPr>
        <w:pStyle w:val="23"/>
        <w:shd w:val="clear" w:color="auto" w:fill="auto"/>
        <w:spacing w:before="0" w:after="255" w:line="331" w:lineRule="exact"/>
        <w:ind w:left="20" w:right="340"/>
      </w:pPr>
      <w:r>
        <w:t>о кадровом резерве администрации Надеждинского сельского поселения Омского муниципального района Омской области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 w:line="312" w:lineRule="exact"/>
        <w:ind w:left="20" w:right="340" w:firstLine="700"/>
      </w:pPr>
      <w:r>
        <w:t xml:space="preserve"> Настоящее Положение определяет порядок создания кадрового резерва в администрации Надеждинского сельского поселения Омского муниципального района Омской области (далее - кадровый резерв), зачисления в кадровый резерв и нахождения в кадровом резерве.</w:t>
      </w:r>
    </w:p>
    <w:p w:rsidR="006A5F51" w:rsidRDefault="0099720E" w:rsidP="00041B67">
      <w:pPr>
        <w:pStyle w:val="23"/>
        <w:numPr>
          <w:ilvl w:val="0"/>
          <w:numId w:val="2"/>
        </w:numPr>
        <w:shd w:val="clear" w:color="auto" w:fill="auto"/>
        <w:tabs>
          <w:tab w:val="right" w:pos="9008"/>
          <w:tab w:val="right" w:pos="9006"/>
        </w:tabs>
        <w:spacing w:before="0" w:after="0" w:line="312" w:lineRule="exact"/>
        <w:ind w:left="20" w:right="20" w:firstLine="700"/>
      </w:pPr>
      <w:bookmarkStart w:id="1" w:name="_GoBack"/>
      <w:r>
        <w:t xml:space="preserve"> Создание кадрового резерва осуществляется в целях совершенствования деятельности по подбору и расстановке кадров для замещения вакантных должностей муниципальной службы, своевременного удовлетворения</w:t>
      </w:r>
      <w:r>
        <w:tab/>
        <w:t>потребности</w:t>
      </w:r>
      <w:r>
        <w:tab/>
      </w:r>
      <w:proofErr w:type="gramStart"/>
      <w:r>
        <w:t>в</w:t>
      </w:r>
      <w:proofErr w:type="gramEnd"/>
      <w:r>
        <w:t xml:space="preserve"> квалифицированных</w:t>
      </w:r>
    </w:p>
    <w:bookmarkEnd w:id="1"/>
    <w:p w:rsidR="006A5F51" w:rsidRDefault="0099720E">
      <w:pPr>
        <w:pStyle w:val="23"/>
        <w:shd w:val="clear" w:color="auto" w:fill="auto"/>
        <w:spacing w:before="0" w:after="0" w:line="312" w:lineRule="exact"/>
        <w:ind w:left="20" w:right="20"/>
        <w:jc w:val="both"/>
      </w:pPr>
      <w:proofErr w:type="gramStart"/>
      <w:r>
        <w:t>кадрах</w:t>
      </w:r>
      <w:proofErr w:type="gramEnd"/>
      <w:r>
        <w:t xml:space="preserve"> администрации На</w:t>
      </w:r>
      <w:r>
        <w:t>деждинского сельского поселения Омского муниципального района Омской области.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 w:line="312" w:lineRule="exact"/>
        <w:ind w:left="20" w:right="20" w:firstLine="700"/>
      </w:pPr>
      <w:r>
        <w:t xml:space="preserve"> Кадровый резерв оформляется в виде перечня лиц, зачисленных в кадровый резерв.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700"/>
        <w:jc w:val="both"/>
      </w:pPr>
      <w:r>
        <w:t xml:space="preserve"> Создание кадрового резерва на замещение вакантных должностей </w:t>
      </w:r>
      <w:r>
        <w:rPr>
          <w:rStyle w:val="11"/>
        </w:rPr>
        <w:t xml:space="preserve">муниципальной службы осуществляется </w:t>
      </w:r>
      <w:r>
        <w:rPr>
          <w:rStyle w:val="11"/>
        </w:rPr>
        <w:t xml:space="preserve">на основе объективности оценки </w:t>
      </w:r>
      <w:r>
        <w:t>профессиональных и деловых качеств кандидатов на зачисление в кадровый резерв (далее - кандидаты), уровня профессиональной подготовки кандидатов, результатов их профессиональной деятельности.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tabs>
          <w:tab w:val="right" w:pos="6036"/>
          <w:tab w:val="right" w:pos="9008"/>
        </w:tabs>
        <w:spacing w:before="0" w:after="0"/>
        <w:ind w:left="20" w:right="20" w:firstLine="700"/>
      </w:pPr>
      <w:r>
        <w:t>В кадровый резерв могут быть вкл</w:t>
      </w:r>
      <w:r>
        <w:t>ючены муниципальные служащие, руководители и</w:t>
      </w:r>
      <w:r>
        <w:tab/>
        <w:t>специалисты</w:t>
      </w:r>
      <w:r>
        <w:tab/>
      </w:r>
      <w:proofErr w:type="gramStart"/>
      <w:r>
        <w:t>государственных</w:t>
      </w:r>
      <w:proofErr w:type="gramEnd"/>
      <w:r>
        <w:t xml:space="preserve"> и</w:t>
      </w:r>
    </w:p>
    <w:p w:rsidR="006A5F51" w:rsidRDefault="0099720E">
      <w:pPr>
        <w:pStyle w:val="23"/>
        <w:shd w:val="clear" w:color="auto" w:fill="auto"/>
        <w:tabs>
          <w:tab w:val="right" w:pos="6036"/>
          <w:tab w:val="right" w:pos="9008"/>
        </w:tabs>
        <w:spacing w:before="0" w:after="0"/>
        <w:ind w:left="20" w:right="20"/>
        <w:jc w:val="both"/>
      </w:pPr>
      <w:r>
        <w:rPr>
          <w:rStyle w:val="11"/>
        </w:rPr>
        <w:t xml:space="preserve">муниципальных предприятий и </w:t>
      </w:r>
      <w:r>
        <w:t xml:space="preserve">учреждений, </w:t>
      </w:r>
      <w:r>
        <w:rPr>
          <w:rStyle w:val="11"/>
        </w:rPr>
        <w:t xml:space="preserve">лица, исполняющие </w:t>
      </w:r>
      <w:r>
        <w:t>обязанности по техническому</w:t>
      </w:r>
      <w:r>
        <w:tab/>
        <w:t>обеспечению</w:t>
      </w:r>
      <w:r>
        <w:tab/>
        <w:t>деятельности органов</w:t>
      </w:r>
    </w:p>
    <w:p w:rsidR="006A5F51" w:rsidRDefault="0099720E">
      <w:pPr>
        <w:pStyle w:val="23"/>
        <w:shd w:val="clear" w:color="auto" w:fill="auto"/>
        <w:spacing w:before="0" w:after="0"/>
        <w:ind w:left="20" w:right="20"/>
        <w:jc w:val="both"/>
      </w:pPr>
      <w:r>
        <w:t xml:space="preserve">местного самоуправления, муниципального органа, и иные лица </w:t>
      </w:r>
      <w:r>
        <w:t>(далее - граждане).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760" w:firstLine="700"/>
      </w:pPr>
      <w:r>
        <w:t xml:space="preserve"> Кадровый резерв создается на замещение главных, ведущих, старших должностей муниципальной службы.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tabs>
          <w:tab w:val="right" w:pos="9008"/>
        </w:tabs>
        <w:spacing w:before="0" w:after="0"/>
        <w:ind w:left="20" w:right="20" w:firstLine="700"/>
        <w:jc w:val="both"/>
      </w:pPr>
      <w:r>
        <w:t xml:space="preserve"> </w:t>
      </w:r>
      <w:proofErr w:type="gramStart"/>
      <w:r>
        <w:t>В кадровый резерв могут быть зачислены граждане, соответствующие квалификационным требованиям, установленным для замещения должности мун</w:t>
      </w:r>
      <w:r>
        <w:t>иципальной службы, на которую создается кадровый резерв, обладающие необходимыми</w:t>
      </w:r>
      <w:r>
        <w:tab/>
        <w:t>профессиональными и деловыми качествами и показавшие высокие результаты в профессиональной деятельности.</w:t>
      </w:r>
      <w:proofErr w:type="gramEnd"/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 w:line="307" w:lineRule="exact"/>
        <w:ind w:left="20" w:right="20" w:firstLine="720"/>
        <w:jc w:val="both"/>
      </w:pPr>
      <w:r>
        <w:t xml:space="preserve"> В кадровый резерв зачисляются граждане, не достигшие предельного возр</w:t>
      </w:r>
      <w:r>
        <w:t>аста, установленного для замещения должности муниципальной службы.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 w:line="307" w:lineRule="exact"/>
        <w:ind w:left="20" w:firstLine="720"/>
        <w:jc w:val="both"/>
      </w:pPr>
      <w:r>
        <w:t xml:space="preserve"> Создание кадрового резерва включает в себя следующие этапы:</w:t>
      </w:r>
    </w:p>
    <w:p w:rsidR="006A5F51" w:rsidRDefault="0099720E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lastRenderedPageBreak/>
        <w:t xml:space="preserve"> составление списка кандидатов;</w:t>
      </w:r>
    </w:p>
    <w:p w:rsidR="006A5F51" w:rsidRDefault="0099720E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t xml:space="preserve"> отбор из числа кандидатов;</w:t>
      </w:r>
    </w:p>
    <w:p w:rsidR="006A5F51" w:rsidRDefault="0099720E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t xml:space="preserve"> составление списка лиц, зачисленных в кадровый резерв;</w:t>
      </w:r>
    </w:p>
    <w:p w:rsidR="006A5F51" w:rsidRDefault="0099720E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t xml:space="preserve"> утверждение кадрового резерва.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Составление списка кандидатов осуществляется специалистом администрации Надеждинского сельского поселения ответственного за ведение кадровой работы (при его отсутствии - уполномоченным на решение соответствующих вопросов му</w:t>
      </w:r>
      <w:r>
        <w:t>ниципальным служащим) на основании предложений Главы Надеждинского сельского поселения о включении граждан в список кандидатов, ежегодно до 1 ноября текущего года.</w:t>
      </w:r>
    </w:p>
    <w:p w:rsidR="006A5F51" w:rsidRDefault="0099720E">
      <w:pPr>
        <w:pStyle w:val="23"/>
        <w:shd w:val="clear" w:color="auto" w:fill="auto"/>
        <w:spacing w:before="0" w:after="0"/>
        <w:ind w:left="20" w:right="20" w:firstLine="720"/>
        <w:jc w:val="both"/>
      </w:pPr>
      <w:r>
        <w:t>К предложениям о включении граждан в список кандидатов прилагаются отзывы на данных граждан.</w:t>
      </w:r>
    </w:p>
    <w:p w:rsidR="006A5F51" w:rsidRDefault="0099720E">
      <w:pPr>
        <w:pStyle w:val="23"/>
        <w:shd w:val="clear" w:color="auto" w:fill="auto"/>
        <w:spacing w:before="0" w:after="0" w:line="298" w:lineRule="exact"/>
        <w:ind w:left="20" w:right="20" w:firstLine="720"/>
        <w:jc w:val="both"/>
      </w:pPr>
      <w:r>
        <w:t>На одну должность муниципальной службы может быть представлено не более трех кандидатов.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tabs>
          <w:tab w:val="left" w:pos="1101"/>
        </w:tabs>
        <w:spacing w:before="0" w:after="0"/>
        <w:ind w:left="20" w:right="340" w:firstLine="720"/>
      </w:pPr>
      <w:r>
        <w:t>Отбор из числа кандидатов и составление списка лиц, зачисленных в кадровый резерв на предстоящий календарный год, осуществляется специалистом администрации ответствен</w:t>
      </w:r>
      <w:r>
        <w:t>ным за ведение кадровой работы в администрации Надеждинского сельского поселения Омского муниципального района Омской области (при его отсутствии - уполномоченным на решение соответствующих вопросов муниципальным служащим).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При отсутствии кандидатов или п</w:t>
      </w:r>
      <w:r>
        <w:t>ризнании кандидатов на конкретную должность муниципальной службы не соответствующими квалификационным требованиям, установленным для ее замещения, кадровый резерв на замещение этой должности муниципальной службы не создается.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Кадровый резерв на предстоящий календарный год утверждается правовым актом Главы Надеждинского сельского поселения. Сведения о включении муниципального служащего в кадровый резерв заносятся в его личное дело.</w:t>
      </w:r>
    </w:p>
    <w:p w:rsidR="006A5F51" w:rsidRDefault="0099720E">
      <w:pPr>
        <w:pStyle w:val="23"/>
        <w:numPr>
          <w:ilvl w:val="0"/>
          <w:numId w:val="2"/>
        </w:numPr>
        <w:shd w:val="clear" w:color="auto" w:fill="auto"/>
        <w:spacing w:before="0" w:after="0"/>
        <w:ind w:left="760" w:right="180"/>
      </w:pPr>
      <w:r>
        <w:t xml:space="preserve"> Специалист администрации ответственный за вед</w:t>
      </w:r>
      <w:r>
        <w:t xml:space="preserve">ение кадровой работы в администрации Надеждинского сельского поселения Омского муниципального района Омской области (при его отсутствии - уполномоченным на решение соответствующих вопросов муниципальным служащим) ежегодно проводит анализ состава кадрового </w:t>
      </w:r>
      <w:r>
        <w:t xml:space="preserve">резерва и доводит данную информацию </w:t>
      </w:r>
      <w:proofErr w:type="gramStart"/>
      <w:r>
        <w:t>до</w:t>
      </w:r>
      <w:proofErr w:type="gramEnd"/>
    </w:p>
    <w:p w:rsidR="006A5F51" w:rsidRDefault="0099720E">
      <w:pPr>
        <w:pStyle w:val="23"/>
        <w:shd w:val="clear" w:color="auto" w:fill="auto"/>
        <w:spacing w:before="0" w:after="0"/>
        <w:ind w:left="20"/>
      </w:pPr>
      <w:r>
        <w:t>сведения Главы Надеждинского сельского поселения.</w:t>
      </w:r>
    </w:p>
    <w:p w:rsidR="006A5F51" w:rsidRDefault="0099720E">
      <w:pPr>
        <w:pStyle w:val="23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 w:line="355" w:lineRule="exact"/>
        <w:ind w:left="20" w:right="1000" w:firstLine="720"/>
      </w:pPr>
      <w:r>
        <w:t>Гражданин, зачисленный в кадровый резерв, исключается из кадрового резерва:</w:t>
      </w:r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36" w:lineRule="exact"/>
        <w:ind w:left="20" w:right="20" w:firstLine="720"/>
        <w:jc w:val="both"/>
      </w:pPr>
      <w:r>
        <w:t xml:space="preserve"> в случае назначения его на должность муниципальной службы, планируемую для замещения, или </w:t>
      </w:r>
      <w:r>
        <w:t xml:space="preserve">равнозначную в пределах группы </w:t>
      </w:r>
      <w:r>
        <w:rPr>
          <w:rStyle w:val="16pt80"/>
        </w:rPr>
        <w:t>должностей муниципальной службы;</w:t>
      </w:r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720"/>
        <w:jc w:val="both"/>
        <w:sectPr w:rsidR="006A5F51">
          <w:type w:val="continuous"/>
          <w:pgSz w:w="11906" w:h="16838"/>
          <w:pgMar w:top="1082" w:right="1474" w:bottom="1082" w:left="970" w:header="0" w:footer="3" w:gutter="0"/>
          <w:cols w:space="720"/>
          <w:noEndnote/>
          <w:docGrid w:linePitch="360"/>
        </w:sectPr>
      </w:pPr>
      <w:r>
        <w:t xml:space="preserve"> по истечении трех лет нахождения его в кадровом резерве для замещения одной и той же должности муниципальной службы;</w:t>
      </w:r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22" w:lineRule="exact"/>
        <w:ind w:left="820" w:right="1400" w:firstLine="700"/>
      </w:pPr>
      <w:r>
        <w:lastRenderedPageBreak/>
        <w:t xml:space="preserve"> </w:t>
      </w:r>
      <w:proofErr w:type="gramStart"/>
      <w:r>
        <w:t>в случае отказа от предложения по замещению должности муниципальной службы, в резерве на замещение которой он состоит;</w:t>
      </w:r>
      <w:proofErr w:type="gramEnd"/>
    </w:p>
    <w:p w:rsidR="006A5F51" w:rsidRDefault="0099720E">
      <w:pPr>
        <w:pStyle w:val="5"/>
        <w:framePr w:h="420" w:wrap="notBeside" w:hAnchor="margin" w:x="10475" w:y="-1084"/>
        <w:shd w:val="clear" w:color="auto" w:fill="auto"/>
        <w:spacing w:line="420" w:lineRule="exact"/>
      </w:pPr>
      <w:proofErr w:type="gramStart"/>
      <w:r>
        <w:rPr>
          <w:spacing w:val="-30"/>
        </w:rPr>
        <w:t>1(4</w:t>
      </w:r>
      <w:proofErr w:type="gramEnd"/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22" w:lineRule="exact"/>
        <w:ind w:left="820" w:firstLine="700"/>
      </w:pPr>
      <w:r>
        <w:t xml:space="preserve"> по его письменному заявлению;</w:t>
      </w:r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22" w:lineRule="exact"/>
        <w:ind w:left="820" w:right="240" w:firstLine="700"/>
      </w:pPr>
      <w:r>
        <w:t xml:space="preserve"> по достижении им предельного возраста, установленного для замещения должности муниципальной службы;</w:t>
      </w:r>
    </w:p>
    <w:p w:rsidR="006A5F51" w:rsidRDefault="0099720E">
      <w:pPr>
        <w:pStyle w:val="23"/>
        <w:numPr>
          <w:ilvl w:val="0"/>
          <w:numId w:val="5"/>
        </w:numPr>
        <w:shd w:val="clear" w:color="auto" w:fill="auto"/>
        <w:spacing w:before="0" w:after="0" w:line="322" w:lineRule="exact"/>
        <w:ind w:left="820" w:right="240" w:firstLine="700"/>
      </w:pPr>
      <w:r>
        <w:t xml:space="preserve"> в случае наступления и (или) обнаружения обстоятельств, препятствующих поступлению гражданина на муниципальную службу.</w:t>
      </w:r>
    </w:p>
    <w:p w:rsidR="006A5F51" w:rsidRDefault="0099720E">
      <w:pPr>
        <w:pStyle w:val="23"/>
        <w:numPr>
          <w:ilvl w:val="0"/>
          <w:numId w:val="4"/>
        </w:numPr>
        <w:shd w:val="clear" w:color="auto" w:fill="auto"/>
        <w:tabs>
          <w:tab w:val="left" w:pos="2400"/>
        </w:tabs>
        <w:spacing w:before="0" w:after="9776" w:line="322" w:lineRule="exact"/>
        <w:ind w:left="820" w:right="1160" w:firstLine="1140"/>
      </w:pPr>
      <w:r>
        <w:t>Исключение из кадрового резерва оформляется правовым актом Г лавы Надеждинского сельского поселения.</w:t>
      </w:r>
    </w:p>
    <w:p w:rsidR="006A5F51" w:rsidRDefault="0099720E">
      <w:pPr>
        <w:framePr w:h="528" w:wrap="notBeside" w:vAnchor="text" w:hAnchor="text" w:y="1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17.75pt;height:26.1pt">
            <v:imagedata r:id="rId10" r:href="rId11"/>
          </v:shape>
        </w:pict>
      </w:r>
      <w:r>
        <w:fldChar w:fldCharType="end"/>
      </w:r>
    </w:p>
    <w:p w:rsidR="006A5F51" w:rsidRDefault="006A5F51">
      <w:pPr>
        <w:rPr>
          <w:sz w:val="2"/>
          <w:szCs w:val="2"/>
        </w:rPr>
      </w:pPr>
    </w:p>
    <w:p w:rsidR="006A5F51" w:rsidRDefault="006A5F51">
      <w:pPr>
        <w:rPr>
          <w:sz w:val="2"/>
          <w:szCs w:val="2"/>
        </w:rPr>
      </w:pPr>
    </w:p>
    <w:sectPr w:rsidR="006A5F51">
      <w:pgSz w:w="11906" w:h="16838"/>
      <w:pgMar w:top="2137" w:right="928" w:bottom="783" w:left="5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20E" w:rsidRDefault="0099720E">
      <w:r>
        <w:separator/>
      </w:r>
    </w:p>
  </w:endnote>
  <w:endnote w:type="continuationSeparator" w:id="0">
    <w:p w:rsidR="0099720E" w:rsidRDefault="0099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20E" w:rsidRDefault="0099720E"/>
  </w:footnote>
  <w:footnote w:type="continuationSeparator" w:id="0">
    <w:p w:rsidR="0099720E" w:rsidRDefault="009972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42D2F"/>
    <w:multiLevelType w:val="multilevel"/>
    <w:tmpl w:val="286E4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40F37"/>
    <w:multiLevelType w:val="multilevel"/>
    <w:tmpl w:val="A91C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32268"/>
    <w:multiLevelType w:val="multilevel"/>
    <w:tmpl w:val="43DA5D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7E1C2D"/>
    <w:multiLevelType w:val="multilevel"/>
    <w:tmpl w:val="20281C6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490668"/>
    <w:multiLevelType w:val="multilevel"/>
    <w:tmpl w:val="DE18C2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A5F51"/>
    <w:rsid w:val="00041B67"/>
    <w:rsid w:val="006A5F51"/>
    <w:rsid w:val="0099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40"/>
      <w:sz w:val="13"/>
      <w:szCs w:val="1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2CenturyGothic9pt">
    <w:name w:val="Заголовок №2 + Century Gothic;9 pt;Не полужирный;Не курсив"/>
    <w:basedOn w:val="2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David18pt-2pt">
    <w:name w:val="Заголовок №2 + David;18 pt;Не курсив;Интервал -2 pt"/>
    <w:basedOn w:val="21"/>
    <w:rPr>
      <w:rFonts w:ascii="David" w:eastAsia="David" w:hAnsi="David" w:cs="David"/>
      <w:b/>
      <w:bCs/>
      <w:i/>
      <w:iCs/>
      <w:smallCaps w:val="0"/>
      <w:strike w:val="0"/>
      <w:color w:val="000000"/>
      <w:spacing w:val="-5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6pt-1pt">
    <w:name w:val="Основной текст + 16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pt80">
    <w:name w:val="Основной текст + 16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Gulim" w:eastAsia="Gulim" w:hAnsi="Gulim" w:cs="Gulim"/>
      <w:b w:val="0"/>
      <w:bCs w:val="0"/>
      <w:i w:val="0"/>
      <w:iCs w:val="0"/>
      <w:smallCaps w:val="0"/>
      <w:strike w:val="0"/>
      <w:spacing w:val="-32"/>
      <w:sz w:val="42"/>
      <w:szCs w:val="4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40"/>
      <w:sz w:val="13"/>
      <w:szCs w:val="1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221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540" w:after="6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Gulim" w:eastAsia="Gulim" w:hAnsi="Gulim" w:cs="Gulim"/>
      <w:spacing w:val="-32"/>
      <w:sz w:val="42"/>
      <w:szCs w:val="4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40"/>
      <w:sz w:val="13"/>
      <w:szCs w:val="1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2CenturyGothic9pt">
    <w:name w:val="Заголовок №2 + Century Gothic;9 pt;Не полужирный;Не курсив"/>
    <w:basedOn w:val="2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David18pt-2pt">
    <w:name w:val="Заголовок №2 + David;18 pt;Не курсив;Интервал -2 pt"/>
    <w:basedOn w:val="21"/>
    <w:rPr>
      <w:rFonts w:ascii="David" w:eastAsia="David" w:hAnsi="David" w:cs="David"/>
      <w:b/>
      <w:bCs/>
      <w:i/>
      <w:iCs/>
      <w:smallCaps w:val="0"/>
      <w:strike w:val="0"/>
      <w:color w:val="000000"/>
      <w:spacing w:val="-5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6pt-1pt">
    <w:name w:val="Основной текст + 16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pt80">
    <w:name w:val="Основной текст + 16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Gulim" w:eastAsia="Gulim" w:hAnsi="Gulim" w:cs="Gulim"/>
      <w:b w:val="0"/>
      <w:bCs w:val="0"/>
      <w:i w:val="0"/>
      <w:iCs w:val="0"/>
      <w:smallCaps w:val="0"/>
      <w:strike w:val="0"/>
      <w:spacing w:val="-32"/>
      <w:sz w:val="42"/>
      <w:szCs w:val="4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40"/>
      <w:sz w:val="13"/>
      <w:szCs w:val="1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221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540" w:after="6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Gulim" w:eastAsia="Gulim" w:hAnsi="Gulim" w:cs="Gulim"/>
      <w:spacing w:val="-32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USER~1.NAD/AppData/Local/Temp/FineReader11.00/media/image2.jpe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2017-04-13T04:08:00Z</dcterms:created>
  <dcterms:modified xsi:type="dcterms:W3CDTF">2017-04-13T04:11:00Z</dcterms:modified>
</cp:coreProperties>
</file>