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1E" w:rsidRDefault="00B23BAC">
      <w:pPr>
        <w:pStyle w:val="20"/>
        <w:shd w:val="clear" w:color="auto" w:fill="auto"/>
        <w:spacing w:after="184" w:line="240" w:lineRule="exact"/>
        <w:ind w:left="20"/>
      </w:pPr>
      <w:r>
        <w:t>ОМСКИЙ МУНИЦИПАЛЬНЫЙ РАЙОН ОМСКОЙ ОБЛАСТИ</w:t>
      </w:r>
    </w:p>
    <w:p w:rsidR="00C6031E" w:rsidRDefault="00B23BAC">
      <w:pPr>
        <w:pStyle w:val="30"/>
        <w:shd w:val="clear" w:color="auto" w:fill="auto"/>
        <w:spacing w:before="0" w:after="464" w:line="340" w:lineRule="exact"/>
        <w:ind w:left="20"/>
      </w:pPr>
      <w:r>
        <w:t>Администрация Надеждинского сельского поселения</w:t>
      </w:r>
    </w:p>
    <w:p w:rsidR="00C6031E" w:rsidRDefault="00B23BAC">
      <w:pPr>
        <w:pStyle w:val="30"/>
        <w:shd w:val="clear" w:color="auto" w:fill="auto"/>
        <w:spacing w:before="0" w:after="1019" w:line="340" w:lineRule="exact"/>
        <w:ind w:left="20"/>
        <w:jc w:val="center"/>
      </w:pPr>
      <w:r>
        <w:rPr>
          <w:rStyle w:val="31"/>
          <w:b/>
          <w:bCs/>
        </w:rPr>
        <w:t>ПОСТАНОВЛЕНИЕ</w:t>
      </w:r>
    </w:p>
    <w:p w:rsidR="001A5B0B" w:rsidRDefault="001A5B0B">
      <w:pPr>
        <w:pStyle w:val="1"/>
        <w:shd w:val="clear" w:color="auto" w:fill="auto"/>
        <w:spacing w:before="0" w:after="544"/>
        <w:ind w:left="20" w:right="40"/>
      </w:pPr>
      <w:r>
        <w:t>От 23.08.2012 № 245</w:t>
      </w:r>
    </w:p>
    <w:p w:rsidR="00C6031E" w:rsidRDefault="00B23BAC">
      <w:pPr>
        <w:pStyle w:val="1"/>
        <w:shd w:val="clear" w:color="auto" w:fill="auto"/>
        <w:spacing w:before="0" w:after="544"/>
        <w:ind w:left="20" w:right="40"/>
      </w:pPr>
      <w:r>
        <w:t>О пунктах выдачи средств индивидуальной защиты населению на территории Надеждинского сельского поселения Омского муниципального Омской области</w:t>
      </w:r>
    </w:p>
    <w:p w:rsidR="00C6031E" w:rsidRDefault="00B23BAC">
      <w:pPr>
        <w:pStyle w:val="1"/>
        <w:shd w:val="clear" w:color="auto" w:fill="auto"/>
        <w:spacing w:before="0" w:after="609" w:line="331" w:lineRule="exact"/>
        <w:ind w:left="20" w:right="40" w:firstLine="540"/>
        <w:jc w:val="both"/>
      </w:pPr>
      <w:r>
        <w:t xml:space="preserve">В </w:t>
      </w:r>
      <w:r>
        <w:t>соответствии с Федеральным Законом РФ от 12.02Л998 года № 28-ФЗ «О гражданской обороне», приказом МЧС России от 21Л 2.2005 №993 «Об утверждении Положения об организации обеспечения населения средствами индивидуальной защиты»</w:t>
      </w:r>
    </w:p>
    <w:p w:rsidR="00C6031E" w:rsidRDefault="00B23BAC">
      <w:pPr>
        <w:pStyle w:val="11"/>
        <w:keepNext/>
        <w:keepLines/>
        <w:shd w:val="clear" w:color="auto" w:fill="auto"/>
        <w:spacing w:before="0" w:after="237" w:line="320" w:lineRule="exact"/>
        <w:ind w:left="20"/>
      </w:pPr>
      <w:bookmarkStart w:id="0" w:name="bookmark0"/>
      <w:r>
        <w:t>ПОСТАНОВЛЯЮ:</w:t>
      </w:r>
      <w:bookmarkEnd w:id="0"/>
    </w:p>
    <w:p w:rsidR="00C6031E" w:rsidRDefault="00B23BAC" w:rsidP="001A5B0B">
      <w:pPr>
        <w:pStyle w:val="1"/>
        <w:numPr>
          <w:ilvl w:val="0"/>
          <w:numId w:val="1"/>
        </w:numPr>
        <w:shd w:val="clear" w:color="auto" w:fill="auto"/>
        <w:tabs>
          <w:tab w:val="left" w:pos="426"/>
          <w:tab w:val="left" w:pos="4253"/>
          <w:tab w:val="right" w:pos="9318"/>
        </w:tabs>
        <w:spacing w:before="0" w:after="0" w:line="331" w:lineRule="exact"/>
        <w:ind w:left="20" w:right="40"/>
        <w:jc w:val="both"/>
      </w:pPr>
      <w:r>
        <w:t>Создать на террито</w:t>
      </w:r>
      <w:r>
        <w:t xml:space="preserve">рии Надеждинского сельского поселения ПВ </w:t>
      </w:r>
      <w:proofErr w:type="gramStart"/>
      <w:r>
        <w:t>СИЗ</w:t>
      </w:r>
      <w:proofErr w:type="gramEnd"/>
      <w:r>
        <w:t xml:space="preserve"> населению на базе предприятий и организаций, независимо от форм собственности и принадлежности,</w:t>
      </w:r>
      <w:r>
        <w:tab/>
        <w:t>закрепить</w:t>
      </w:r>
      <w:r>
        <w:tab/>
        <w:t>за ними объекты</w:t>
      </w:r>
    </w:p>
    <w:p w:rsidR="00C6031E" w:rsidRDefault="00B23BAC">
      <w:pPr>
        <w:pStyle w:val="1"/>
        <w:shd w:val="clear" w:color="auto" w:fill="auto"/>
        <w:spacing w:before="0" w:after="297" w:line="331" w:lineRule="exact"/>
        <w:ind w:left="20"/>
      </w:pPr>
      <w:r>
        <w:t>экономики и население, проживающее на прилегающей территории</w:t>
      </w:r>
    </w:p>
    <w:p w:rsidR="00C6031E" w:rsidRDefault="00B23BAC" w:rsidP="001A5B0B">
      <w:pPr>
        <w:pStyle w:val="1"/>
        <w:numPr>
          <w:ilvl w:val="0"/>
          <w:numId w:val="1"/>
        </w:numPr>
        <w:shd w:val="clear" w:color="auto" w:fill="auto"/>
        <w:spacing w:before="0" w:after="47" w:line="260" w:lineRule="exact"/>
        <w:ind w:left="20"/>
        <w:jc w:val="center"/>
      </w:pPr>
      <w:r>
        <w:t xml:space="preserve">Утвердить положение о </w:t>
      </w:r>
      <w:r>
        <w:t>пунктах выдачи средств индивидуальной защиты в</w:t>
      </w:r>
      <w:r w:rsidR="001A5B0B">
        <w:t xml:space="preserve"> </w:t>
      </w:r>
      <w:r>
        <w:t xml:space="preserve"> </w:t>
      </w:r>
      <w:r w:rsidR="001A5B0B">
        <w:t>Н</w:t>
      </w:r>
      <w:r>
        <w:t xml:space="preserve">адеждинского сельском населении (далее - ПВ </w:t>
      </w:r>
      <w:proofErr w:type="gramStart"/>
      <w:r>
        <w:t>СИЗ</w:t>
      </w:r>
      <w:proofErr w:type="gramEnd"/>
      <w:r>
        <w:t>) согласно приложению</w:t>
      </w:r>
    </w:p>
    <w:p w:rsidR="00C6031E" w:rsidRDefault="00B23BAC">
      <w:pPr>
        <w:pStyle w:val="22"/>
        <w:keepNext/>
        <w:keepLines/>
        <w:shd w:val="clear" w:color="auto" w:fill="auto"/>
        <w:spacing w:before="0" w:after="291" w:line="260" w:lineRule="exact"/>
        <w:ind w:left="20"/>
      </w:pPr>
      <w:bookmarkStart w:id="1" w:name="bookmark1"/>
      <w:r>
        <w:t>№</w:t>
      </w:r>
      <w:r>
        <w:rPr>
          <w:rStyle w:val="2Sylfaen13pt"/>
        </w:rPr>
        <w:t>1</w:t>
      </w:r>
      <w:r>
        <w:t>.</w:t>
      </w:r>
      <w:bookmarkEnd w:id="1"/>
    </w:p>
    <w:p w:rsidR="00C6031E" w:rsidRDefault="00B23BAC">
      <w:pPr>
        <w:pStyle w:val="1"/>
        <w:numPr>
          <w:ilvl w:val="0"/>
          <w:numId w:val="1"/>
        </w:numPr>
        <w:shd w:val="clear" w:color="auto" w:fill="auto"/>
        <w:spacing w:before="0" w:after="233" w:line="322" w:lineRule="exact"/>
        <w:ind w:left="20" w:right="40"/>
      </w:pPr>
      <w:r>
        <w:t xml:space="preserve"> Установить готовность к работе ПВ СИЗ - „Ч" </w:t>
      </w:r>
      <w:r>
        <w:rPr>
          <w:vertAlign w:val="superscript"/>
        </w:rPr>
        <w:t>+</w:t>
      </w:r>
      <w:r>
        <w:t xml:space="preserve"> 4 часа после получения сигнала на приведение в готовность.</w:t>
      </w:r>
    </w:p>
    <w:p w:rsidR="00C6031E" w:rsidRDefault="00B23BAC">
      <w:pPr>
        <w:pStyle w:val="1"/>
        <w:numPr>
          <w:ilvl w:val="0"/>
          <w:numId w:val="1"/>
        </w:numPr>
        <w:shd w:val="clear" w:color="auto" w:fill="auto"/>
        <w:spacing w:before="0" w:after="345" w:line="331" w:lineRule="exact"/>
        <w:ind w:left="20" w:right="40"/>
        <w:jc w:val="both"/>
      </w:pPr>
      <w:r>
        <w:t>Руководителям предприятий и</w:t>
      </w:r>
      <w:r>
        <w:t xml:space="preserve"> организаций, на базе которых создаются ПВ </w:t>
      </w:r>
      <w:proofErr w:type="gramStart"/>
      <w:r>
        <w:t>СИЗ</w:t>
      </w:r>
      <w:proofErr w:type="gramEnd"/>
      <w:r>
        <w:t>, своими распоряжениями (приказами) определить помещения, пригодные для этих мелей, назначить должностных лиц ПВ СИЗ, руководствуясь штатным расписанием.</w:t>
      </w:r>
    </w:p>
    <w:p w:rsidR="00C6031E" w:rsidRDefault="00B23BAC">
      <w:pPr>
        <w:pStyle w:val="1"/>
        <w:shd w:val="clear" w:color="auto" w:fill="auto"/>
        <w:spacing w:before="0" w:after="0" w:line="350" w:lineRule="exact"/>
        <w:ind w:left="20" w:right="40" w:firstLine="540"/>
        <w:jc w:val="both"/>
        <w:sectPr w:rsidR="00C6031E">
          <w:type w:val="continuous"/>
          <w:pgSz w:w="11906" w:h="16838"/>
          <w:pgMar w:top="850" w:right="1280" w:bottom="1018" w:left="1285" w:header="0" w:footer="3" w:gutter="0"/>
          <w:cols w:space="720"/>
          <w:noEndnote/>
          <w:docGrid w:linePitch="360"/>
        </w:sectPr>
      </w:pPr>
      <w:proofErr w:type="gramStart"/>
      <w:r>
        <w:t>Контроль за</w:t>
      </w:r>
      <w:proofErr w:type="gramEnd"/>
      <w:r>
        <w:t xml:space="preserve"> исполнением данного по</w:t>
      </w:r>
      <w:r>
        <w:t>становления возложить на заместителя главы Надеждинского сельского поселения Рыбину М.В.</w:t>
      </w:r>
    </w:p>
    <w:p w:rsidR="00C6031E" w:rsidRDefault="00C6031E">
      <w:pPr>
        <w:spacing w:line="240" w:lineRule="exact"/>
        <w:rPr>
          <w:sz w:val="19"/>
          <w:szCs w:val="19"/>
        </w:rPr>
      </w:pPr>
    </w:p>
    <w:p w:rsidR="00C6031E" w:rsidRDefault="00C6031E">
      <w:pPr>
        <w:spacing w:before="75" w:after="75" w:line="240" w:lineRule="exact"/>
        <w:rPr>
          <w:sz w:val="19"/>
          <w:szCs w:val="19"/>
        </w:rPr>
      </w:pPr>
    </w:p>
    <w:p w:rsidR="00C6031E" w:rsidRDefault="00C6031E">
      <w:pPr>
        <w:rPr>
          <w:sz w:val="2"/>
          <w:szCs w:val="2"/>
        </w:rPr>
        <w:sectPr w:rsidR="00C6031E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31E" w:rsidRDefault="00B23BAC">
      <w:pPr>
        <w:framePr w:h="562" w:wrap="around" w:hAnchor="margin" w:x="3759" w:y="1459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28.2pt">
            <v:imagedata r:id="rId8" r:href="rId9"/>
          </v:shape>
        </w:pict>
      </w:r>
      <w:r>
        <w:fldChar w:fldCharType="end"/>
      </w:r>
    </w:p>
    <w:p w:rsidR="00C6031E" w:rsidRDefault="00B23BAC">
      <w:pPr>
        <w:pStyle w:val="1"/>
        <w:framePr w:h="254" w:wrap="around" w:hAnchor="margin" w:x="6518" w:y="14577"/>
        <w:shd w:val="clear" w:color="auto" w:fill="auto"/>
        <w:spacing w:before="0" w:after="0" w:line="240" w:lineRule="exact"/>
        <w:ind w:left="100"/>
      </w:pPr>
      <w:bookmarkStart w:id="2" w:name="_GoBack"/>
      <w:bookmarkEnd w:id="2"/>
      <w:r>
        <w:rPr>
          <w:rStyle w:val="Exact"/>
          <w:spacing w:val="0"/>
        </w:rPr>
        <w:t>А.И. Миронова</w:t>
      </w:r>
    </w:p>
    <w:p w:rsidR="00C6031E" w:rsidRDefault="00B23BAC">
      <w:pPr>
        <w:pStyle w:val="1"/>
        <w:shd w:val="clear" w:color="auto" w:fill="auto"/>
        <w:spacing w:before="0" w:after="0" w:line="260" w:lineRule="exact"/>
      </w:pPr>
      <w:r>
        <w:lastRenderedPageBreak/>
        <w:t>Глава сельского поселения</w:t>
      </w:r>
    </w:p>
    <w:sectPr w:rsidR="00C6031E">
      <w:type w:val="continuous"/>
      <w:pgSz w:w="11906" w:h="16838"/>
      <w:pgMar w:top="850" w:right="7074" w:bottom="1018" w:left="13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BAC" w:rsidRDefault="00B23BAC">
      <w:r>
        <w:separator/>
      </w:r>
    </w:p>
  </w:endnote>
  <w:endnote w:type="continuationSeparator" w:id="0">
    <w:p w:rsidR="00B23BAC" w:rsidRDefault="00B23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BAC" w:rsidRDefault="00B23BAC"/>
  </w:footnote>
  <w:footnote w:type="continuationSeparator" w:id="0">
    <w:p w:rsidR="00B23BAC" w:rsidRDefault="00B23B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16DE"/>
    <w:multiLevelType w:val="multilevel"/>
    <w:tmpl w:val="F63846B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6031E"/>
    <w:rsid w:val="001A5B0B"/>
    <w:rsid w:val="00B23BAC"/>
    <w:rsid w:val="00C6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/>
      <w:bCs/>
      <w:i w:val="0"/>
      <w:iCs w:val="0"/>
      <w:smallCaps w:val="0"/>
      <w:strike w:val="0"/>
      <w:spacing w:val="10"/>
      <w:sz w:val="34"/>
      <w:szCs w:val="34"/>
      <w:u w:val="none"/>
    </w:rPr>
  </w:style>
  <w:style w:type="character" w:customStyle="1" w:styleId="31">
    <w:name w:val="Основной текст (3)"/>
    <w:basedOn w:val="3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21">
    <w:name w:val="Заголовок №2_"/>
    <w:basedOn w:val="a0"/>
    <w:link w:val="2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Sylfaen13pt">
    <w:name w:val="Заголовок №2 + Sylfaen;13 pt"/>
    <w:basedOn w:val="2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Sylfaen" w:eastAsia="Sylfaen" w:hAnsi="Sylfaen" w:cs="Sylfae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540" w:line="0" w:lineRule="atLeast"/>
    </w:pPr>
    <w:rPr>
      <w:rFonts w:ascii="Sylfaen" w:eastAsia="Sylfaen" w:hAnsi="Sylfaen" w:cs="Sylfaen"/>
      <w:b/>
      <w:bCs/>
      <w:spacing w:val="10"/>
      <w:sz w:val="34"/>
      <w:szCs w:val="3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140" w:after="540" w:line="336" w:lineRule="exact"/>
    </w:pPr>
    <w:rPr>
      <w:rFonts w:ascii="Sylfaen" w:eastAsia="Sylfaen" w:hAnsi="Sylfaen" w:cs="Sylfae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0" w:after="360" w:line="0" w:lineRule="atLeast"/>
      <w:outlineLvl w:val="0"/>
    </w:pPr>
    <w:rPr>
      <w:rFonts w:ascii="Times New Roman" w:eastAsia="Times New Roman" w:hAnsi="Times New Roman" w:cs="Times New Roman"/>
      <w:spacing w:val="20"/>
      <w:sz w:val="32"/>
      <w:szCs w:val="3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20" w:after="360" w:line="0" w:lineRule="atLeast"/>
      <w:outlineLvl w:val="1"/>
    </w:pPr>
    <w:rPr>
      <w:rFonts w:ascii="Tahoma" w:eastAsia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/>
      <w:bCs/>
      <w:i w:val="0"/>
      <w:iCs w:val="0"/>
      <w:smallCaps w:val="0"/>
      <w:strike w:val="0"/>
      <w:spacing w:val="10"/>
      <w:sz w:val="34"/>
      <w:szCs w:val="34"/>
      <w:u w:val="none"/>
    </w:rPr>
  </w:style>
  <w:style w:type="character" w:customStyle="1" w:styleId="31">
    <w:name w:val="Основной текст (3)"/>
    <w:basedOn w:val="3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21">
    <w:name w:val="Заголовок №2_"/>
    <w:basedOn w:val="a0"/>
    <w:link w:val="2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Sylfaen13pt">
    <w:name w:val="Заголовок №2 + Sylfaen;13 pt"/>
    <w:basedOn w:val="2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Sylfaen" w:eastAsia="Sylfaen" w:hAnsi="Sylfaen" w:cs="Sylfae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540" w:line="0" w:lineRule="atLeast"/>
    </w:pPr>
    <w:rPr>
      <w:rFonts w:ascii="Sylfaen" w:eastAsia="Sylfaen" w:hAnsi="Sylfaen" w:cs="Sylfaen"/>
      <w:b/>
      <w:bCs/>
      <w:spacing w:val="10"/>
      <w:sz w:val="34"/>
      <w:szCs w:val="3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140" w:after="540" w:line="336" w:lineRule="exact"/>
    </w:pPr>
    <w:rPr>
      <w:rFonts w:ascii="Sylfaen" w:eastAsia="Sylfaen" w:hAnsi="Sylfaen" w:cs="Sylfae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0" w:after="360" w:line="0" w:lineRule="atLeast"/>
      <w:outlineLvl w:val="0"/>
    </w:pPr>
    <w:rPr>
      <w:rFonts w:ascii="Times New Roman" w:eastAsia="Times New Roman" w:hAnsi="Times New Roman" w:cs="Times New Roman"/>
      <w:spacing w:val="20"/>
      <w:sz w:val="32"/>
      <w:szCs w:val="3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20" w:after="360" w:line="0" w:lineRule="atLeast"/>
      <w:outlineLvl w:val="1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2017-03-28T04:29:00Z</dcterms:created>
  <dcterms:modified xsi:type="dcterms:W3CDTF">2017-03-28T04:32:00Z</dcterms:modified>
</cp:coreProperties>
</file>