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7EC" w:rsidRPr="00AB27C2" w:rsidRDefault="009327EC" w:rsidP="009327E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27C2">
        <w:rPr>
          <w:b/>
          <w:sz w:val="28"/>
          <w:szCs w:val="28"/>
        </w:rPr>
        <w:t>АДМИНИСТРАЦИЯ НАДЕЖДИНСКОГО СЕЛЬСКОГО ПОСЕЛЕНИЯ</w:t>
      </w:r>
    </w:p>
    <w:p w:rsidR="009327EC" w:rsidRPr="00AB27C2" w:rsidRDefault="009327EC" w:rsidP="009327E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27C2">
        <w:rPr>
          <w:b/>
          <w:sz w:val="28"/>
          <w:szCs w:val="28"/>
        </w:rPr>
        <w:t xml:space="preserve"> ОМСКОГО МУНИЦИПАЛЬНОГО РАЙОНА ОМСКОЙ ОБЛАСТИ</w:t>
      </w:r>
    </w:p>
    <w:p w:rsidR="009327EC" w:rsidRPr="00AB27C2" w:rsidRDefault="009327EC" w:rsidP="009327EC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AB27C2">
        <w:rPr>
          <w:rFonts w:ascii="Courier New" w:hAnsi="Courier New" w:cs="Courier New"/>
          <w:sz w:val="28"/>
          <w:szCs w:val="28"/>
        </w:rPr>
        <w:t xml:space="preserve">                             </w:t>
      </w:r>
    </w:p>
    <w:p w:rsidR="009327EC" w:rsidRPr="00AB27C2" w:rsidRDefault="009327EC" w:rsidP="009327E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27C2">
        <w:rPr>
          <w:b/>
          <w:sz w:val="28"/>
          <w:szCs w:val="28"/>
        </w:rPr>
        <w:t>ПОСТАНОВЛЕНИЕ</w:t>
      </w:r>
    </w:p>
    <w:p w:rsidR="009327EC" w:rsidRPr="00AB27C2" w:rsidRDefault="009327EC" w:rsidP="009327EC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</w:p>
    <w:p w:rsidR="009327EC" w:rsidRPr="009327EC" w:rsidRDefault="005C38B9" w:rsidP="009327EC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5C38B9">
        <w:rPr>
          <w:sz w:val="28"/>
          <w:szCs w:val="28"/>
        </w:rPr>
        <w:t>11</w:t>
      </w:r>
      <w:r>
        <w:rPr>
          <w:sz w:val="28"/>
          <w:szCs w:val="28"/>
        </w:rPr>
        <w:t>.0</w:t>
      </w:r>
      <w:r w:rsidR="00BD4EB3">
        <w:rPr>
          <w:sz w:val="28"/>
          <w:szCs w:val="28"/>
        </w:rPr>
        <w:t>3</w:t>
      </w:r>
      <w:r w:rsidR="009327EC" w:rsidRPr="00AB27C2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9327EC" w:rsidRPr="00AB27C2">
        <w:rPr>
          <w:sz w:val="28"/>
          <w:szCs w:val="28"/>
        </w:rPr>
        <w:t xml:space="preserve">                                                                                                      № </w:t>
      </w:r>
      <w:r w:rsidR="00BD4EB3">
        <w:rPr>
          <w:sz w:val="28"/>
          <w:szCs w:val="28"/>
        </w:rPr>
        <w:t>4</w:t>
      </w:r>
      <w:r>
        <w:rPr>
          <w:sz w:val="28"/>
          <w:szCs w:val="28"/>
        </w:rPr>
        <w:t>1</w:t>
      </w:r>
    </w:p>
    <w:p w:rsidR="009327EC" w:rsidRPr="00AB27C2" w:rsidRDefault="009327EC" w:rsidP="009327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9327EC" w:rsidRPr="00B516F6" w:rsidRDefault="009327EC" w:rsidP="009327E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327EC" w:rsidRDefault="009327EC" w:rsidP="009327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 оценке эффективности реализации муниципальной программы Надеждинского сельского поселения № 222 от 26.09.2013 «</w:t>
      </w:r>
      <w:r w:rsidRPr="004507A4">
        <w:rPr>
          <w:sz w:val="28"/>
          <w:szCs w:val="28"/>
        </w:rPr>
        <w:t xml:space="preserve">Развитие социально-экономического потенциала </w:t>
      </w:r>
      <w:r>
        <w:rPr>
          <w:sz w:val="28"/>
          <w:szCs w:val="28"/>
        </w:rPr>
        <w:t>Надеждин</w:t>
      </w:r>
      <w:r w:rsidRPr="004507A4">
        <w:rPr>
          <w:sz w:val="28"/>
          <w:szCs w:val="28"/>
        </w:rPr>
        <w:t>ского сельского поселения Омского муниципального района Омской области на 2014-20</w:t>
      </w:r>
      <w:r>
        <w:rPr>
          <w:sz w:val="28"/>
          <w:szCs w:val="28"/>
        </w:rPr>
        <w:t>2</w:t>
      </w:r>
      <w:r w:rsidR="005C38B9">
        <w:rPr>
          <w:sz w:val="28"/>
          <w:szCs w:val="28"/>
        </w:rPr>
        <w:t>6</w:t>
      </w:r>
      <w:r w:rsidRPr="004507A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за 202</w:t>
      </w:r>
      <w:r w:rsidR="005C38B9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</w:p>
    <w:p w:rsidR="009327EC" w:rsidRPr="00B516F6" w:rsidRDefault="009327EC" w:rsidP="009327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27EC" w:rsidRDefault="009327EC" w:rsidP="009327E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F0F44">
        <w:rPr>
          <w:sz w:val="28"/>
          <w:szCs w:val="28"/>
        </w:rPr>
        <w:t>целях оптимизации</w:t>
      </w:r>
      <w:r>
        <w:rPr>
          <w:sz w:val="28"/>
          <w:szCs w:val="28"/>
        </w:rPr>
        <w:t xml:space="preserve"> и совершенствования работы по подготовке муниципальных программ, обеспечения эффективного использования бюджетных средств, в соответствии со статьей 179 Бюджетного кодекса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Федерации, Уставом Надеждинского сельского поселения Омского муниципального района Омской области, </w:t>
      </w:r>
      <w:r w:rsidRPr="00AD3127">
        <w:rPr>
          <w:sz w:val="28"/>
          <w:szCs w:val="28"/>
        </w:rPr>
        <w:tab/>
      </w:r>
    </w:p>
    <w:p w:rsidR="005B0001" w:rsidRDefault="005B0001" w:rsidP="00332D0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B0001" w:rsidRPr="009929E8" w:rsidRDefault="005B0001" w:rsidP="00F13937">
      <w:pPr>
        <w:spacing w:line="360" w:lineRule="auto"/>
        <w:jc w:val="both"/>
        <w:rPr>
          <w:sz w:val="28"/>
          <w:szCs w:val="28"/>
        </w:rPr>
      </w:pPr>
      <w:r w:rsidRPr="009929E8">
        <w:rPr>
          <w:sz w:val="28"/>
          <w:szCs w:val="28"/>
        </w:rPr>
        <w:t>ПОСТАНОВЛЯЮ:</w:t>
      </w:r>
    </w:p>
    <w:p w:rsidR="006F0F44" w:rsidRDefault="005B0001" w:rsidP="006F0F44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6F0F44">
        <w:rPr>
          <w:sz w:val="28"/>
          <w:szCs w:val="28"/>
        </w:rPr>
        <w:t xml:space="preserve"> </w:t>
      </w:r>
      <w:r w:rsidR="006F0F44" w:rsidRPr="006F0F44">
        <w:rPr>
          <w:sz w:val="28"/>
          <w:szCs w:val="28"/>
        </w:rPr>
        <w:t>оценк</w:t>
      </w:r>
      <w:r w:rsidR="00BD4EB3">
        <w:rPr>
          <w:sz w:val="28"/>
          <w:szCs w:val="28"/>
        </w:rPr>
        <w:t>у</w:t>
      </w:r>
      <w:r w:rsidR="006F0F44" w:rsidRPr="006F0F44">
        <w:rPr>
          <w:sz w:val="28"/>
          <w:szCs w:val="28"/>
        </w:rPr>
        <w:t xml:space="preserve"> эффективности реализации муниципальной программы Надеждинского сельского поселения № 222 от 26.09.2013 «Развитие социально-экономического потенциала Надеждинского сельского поселения Омского муниципального района Омской области на 2014-202</w:t>
      </w:r>
      <w:r w:rsidR="005C38B9">
        <w:rPr>
          <w:sz w:val="28"/>
          <w:szCs w:val="28"/>
        </w:rPr>
        <w:t>6</w:t>
      </w:r>
      <w:r w:rsidR="006F0F44" w:rsidRPr="006F0F44">
        <w:rPr>
          <w:sz w:val="28"/>
          <w:szCs w:val="28"/>
        </w:rPr>
        <w:t xml:space="preserve"> годы» за 202</w:t>
      </w:r>
      <w:r w:rsidR="005C38B9">
        <w:rPr>
          <w:sz w:val="28"/>
          <w:szCs w:val="28"/>
        </w:rPr>
        <w:t>3</w:t>
      </w:r>
      <w:r w:rsidR="006F0F44" w:rsidRPr="006F0F44">
        <w:rPr>
          <w:sz w:val="28"/>
          <w:szCs w:val="28"/>
        </w:rPr>
        <w:t xml:space="preserve"> год</w:t>
      </w:r>
      <w:r w:rsidR="006F0F44">
        <w:rPr>
          <w:sz w:val="28"/>
          <w:szCs w:val="28"/>
        </w:rPr>
        <w:t>.</w:t>
      </w:r>
    </w:p>
    <w:p w:rsidR="00BD4EB3" w:rsidRPr="006F0F44" w:rsidRDefault="00BD4EB3" w:rsidP="006F0F44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«Омский муниципальный вестник» и разместить в сети «Интернет» на официальном сайте Администрации Надеждинского сельского поселения.</w:t>
      </w:r>
    </w:p>
    <w:p w:rsidR="005B0001" w:rsidRPr="00CB648B" w:rsidRDefault="006F0F44" w:rsidP="006F0F44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B0001" w:rsidRPr="00CB648B">
        <w:rPr>
          <w:sz w:val="28"/>
          <w:szCs w:val="28"/>
        </w:rPr>
        <w:t xml:space="preserve">онтроль за исполнением настоящего постановления возложить на </w:t>
      </w:r>
      <w:r w:rsidR="005B0001">
        <w:rPr>
          <w:sz w:val="28"/>
          <w:szCs w:val="28"/>
        </w:rPr>
        <w:t>главного специалиста по финансам, бюджету и налоговой политике</w:t>
      </w:r>
      <w:r w:rsidR="005B0001" w:rsidRPr="00CB648B">
        <w:rPr>
          <w:sz w:val="28"/>
          <w:szCs w:val="28"/>
        </w:rPr>
        <w:t>, общий контроль оставляю за собой.</w:t>
      </w:r>
    </w:p>
    <w:p w:rsidR="005B0001" w:rsidRDefault="005B0001" w:rsidP="00A33291">
      <w:pPr>
        <w:jc w:val="both"/>
        <w:rPr>
          <w:sz w:val="28"/>
          <w:szCs w:val="28"/>
        </w:rPr>
      </w:pPr>
    </w:p>
    <w:p w:rsidR="005B0001" w:rsidRDefault="005B0001" w:rsidP="00A33291">
      <w:pPr>
        <w:jc w:val="both"/>
        <w:rPr>
          <w:sz w:val="28"/>
          <w:szCs w:val="28"/>
        </w:rPr>
      </w:pPr>
    </w:p>
    <w:p w:rsidR="005B0001" w:rsidRDefault="005B0001" w:rsidP="00A33291">
      <w:pPr>
        <w:jc w:val="both"/>
        <w:rPr>
          <w:sz w:val="28"/>
          <w:szCs w:val="28"/>
        </w:rPr>
      </w:pPr>
    </w:p>
    <w:p w:rsidR="005B0001" w:rsidRDefault="005B0001" w:rsidP="00A33291">
      <w:pPr>
        <w:jc w:val="both"/>
        <w:rPr>
          <w:sz w:val="28"/>
          <w:szCs w:val="28"/>
        </w:rPr>
      </w:pPr>
      <w:r w:rsidRPr="009929E8">
        <w:rPr>
          <w:sz w:val="28"/>
          <w:szCs w:val="28"/>
        </w:rPr>
        <w:t>Глава сельского поселения</w:t>
      </w:r>
      <w:r w:rsidRPr="009929E8">
        <w:rPr>
          <w:sz w:val="28"/>
          <w:szCs w:val="28"/>
        </w:rPr>
        <w:tab/>
      </w:r>
      <w:r w:rsidRPr="009929E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Pr="009929E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А.И. Миронова</w:t>
      </w:r>
    </w:p>
    <w:p w:rsidR="005B0001" w:rsidRDefault="005B0001" w:rsidP="005A257A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5B0001" w:rsidRDefault="005B0001" w:rsidP="005A257A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5B0001" w:rsidRDefault="005B0001" w:rsidP="005A257A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5B0001" w:rsidRDefault="005B0001" w:rsidP="005A257A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5B0001" w:rsidRDefault="005B0001" w:rsidP="005A257A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5B0001" w:rsidRDefault="005B0001" w:rsidP="00F13937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6F0F44" w:rsidRDefault="006F0F44" w:rsidP="00F13937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6F0F44" w:rsidRDefault="006F0F44" w:rsidP="00F13937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6F0F44" w:rsidRDefault="006F0F44" w:rsidP="00F13937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6F0F44" w:rsidRDefault="006F0F44" w:rsidP="00F13937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6F0F44" w:rsidRDefault="006F0F44" w:rsidP="00F13937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5B0001" w:rsidRDefault="005B0001" w:rsidP="00F13937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5B0001" w:rsidRDefault="005B0001" w:rsidP="00F13937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F0F44" w:rsidRDefault="006F0F44" w:rsidP="00F13937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Надеждинского сельского поселения </w:t>
      </w:r>
    </w:p>
    <w:p w:rsidR="006F0F44" w:rsidRDefault="006F0F44" w:rsidP="00F13937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№</w:t>
      </w:r>
      <w:r w:rsidR="00002C32">
        <w:rPr>
          <w:sz w:val="28"/>
          <w:szCs w:val="28"/>
        </w:rPr>
        <w:t>4</w:t>
      </w:r>
      <w:r w:rsidR="005C38B9">
        <w:rPr>
          <w:sz w:val="28"/>
          <w:szCs w:val="28"/>
        </w:rPr>
        <w:t>1</w:t>
      </w:r>
      <w:r>
        <w:rPr>
          <w:sz w:val="28"/>
          <w:szCs w:val="28"/>
        </w:rPr>
        <w:t xml:space="preserve"> от </w:t>
      </w:r>
      <w:r w:rsidR="00002C32">
        <w:rPr>
          <w:sz w:val="28"/>
          <w:szCs w:val="28"/>
        </w:rPr>
        <w:t>1</w:t>
      </w:r>
      <w:r w:rsidR="005C38B9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002C32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5C38B9">
        <w:rPr>
          <w:sz w:val="28"/>
          <w:szCs w:val="28"/>
        </w:rPr>
        <w:t>4</w:t>
      </w:r>
    </w:p>
    <w:p w:rsidR="006F0F44" w:rsidRDefault="006F0F44" w:rsidP="00F13937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6F0F44" w:rsidRDefault="006F0F44" w:rsidP="00F13937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6F0F44" w:rsidRDefault="006F0F44" w:rsidP="00F13937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6F0F44" w:rsidRPr="006F0F44" w:rsidRDefault="006F0F44" w:rsidP="006F0F44">
      <w:pPr>
        <w:suppressAutoHyphens w:val="0"/>
        <w:jc w:val="center"/>
        <w:rPr>
          <w:rFonts w:eastAsia="Calibri"/>
          <w:b/>
          <w:lang w:eastAsia="en-US"/>
        </w:rPr>
      </w:pPr>
      <w:r w:rsidRPr="006F0F44">
        <w:rPr>
          <w:rFonts w:eastAsia="Calibri"/>
          <w:b/>
          <w:lang w:eastAsia="en-US"/>
        </w:rPr>
        <w:t>ОЦЕНКА ЭФФЕКТИВНОСТИ РЕАЛИЗАЦИИ МУНИЦИПАЛЬНОЙ</w:t>
      </w:r>
    </w:p>
    <w:p w:rsidR="006F0F44" w:rsidRPr="006F0F44" w:rsidRDefault="006F0F44" w:rsidP="006F0F44">
      <w:pPr>
        <w:suppressAutoHyphens w:val="0"/>
        <w:ind w:firstLine="709"/>
        <w:jc w:val="center"/>
        <w:rPr>
          <w:rFonts w:eastAsia="Calibri"/>
          <w:b/>
          <w:lang w:eastAsia="en-US"/>
        </w:rPr>
      </w:pPr>
      <w:r w:rsidRPr="006F0F44">
        <w:rPr>
          <w:rFonts w:eastAsia="Calibri"/>
          <w:b/>
          <w:lang w:eastAsia="en-US"/>
        </w:rPr>
        <w:t>ПРОГРАММЫ</w:t>
      </w:r>
    </w:p>
    <w:p w:rsidR="006F0F44" w:rsidRPr="006F0F44" w:rsidRDefault="006F0F44" w:rsidP="006F0F44">
      <w:pPr>
        <w:suppressAutoHyphens w:val="0"/>
        <w:jc w:val="center"/>
        <w:rPr>
          <w:rFonts w:eastAsia="Calibri"/>
          <w:b/>
          <w:lang w:eastAsia="en-US"/>
        </w:rPr>
      </w:pPr>
      <w:r w:rsidRPr="006F0F44">
        <w:rPr>
          <w:rFonts w:eastAsia="Calibri"/>
          <w:b/>
          <w:lang w:eastAsia="en-US"/>
        </w:rPr>
        <w:t xml:space="preserve">«РАЗВИТИЕ СОЦИАЛЬНО-ЭКОНОМИЧЕСКОГО ПОТЕНЦИАЛА </w:t>
      </w:r>
      <w:r w:rsidRPr="00354EB8">
        <w:rPr>
          <w:rFonts w:eastAsia="Calibri"/>
          <w:b/>
          <w:lang w:eastAsia="en-US"/>
        </w:rPr>
        <w:t>НАДЕЖДИН</w:t>
      </w:r>
      <w:r w:rsidRPr="006F0F44">
        <w:rPr>
          <w:rFonts w:eastAsia="Calibri"/>
          <w:b/>
          <w:lang w:eastAsia="en-US"/>
        </w:rPr>
        <w:t>СКОГО СЕЛЬСКОГО ПОСЕЛЕНИЯ ОМСКОГО МУНИЦИПАЛЬНОГО</w:t>
      </w:r>
    </w:p>
    <w:p w:rsidR="006F0F44" w:rsidRPr="006F0F44" w:rsidRDefault="006F0F44" w:rsidP="006F0F44">
      <w:pPr>
        <w:suppressAutoHyphens w:val="0"/>
        <w:ind w:firstLine="709"/>
        <w:jc w:val="center"/>
        <w:rPr>
          <w:rFonts w:eastAsia="Calibri"/>
          <w:b/>
          <w:lang w:eastAsia="en-US"/>
        </w:rPr>
      </w:pPr>
      <w:r w:rsidRPr="006F0F44">
        <w:rPr>
          <w:rFonts w:eastAsia="Calibri"/>
          <w:b/>
          <w:lang w:eastAsia="en-US"/>
        </w:rPr>
        <w:t>РАЙОНА ОМСКОЙ ОБЛАСТИ</w:t>
      </w:r>
    </w:p>
    <w:p w:rsidR="006F0F44" w:rsidRPr="006F0F44" w:rsidRDefault="006F0F44" w:rsidP="006F0F44">
      <w:pPr>
        <w:suppressAutoHyphens w:val="0"/>
        <w:ind w:firstLine="709"/>
        <w:jc w:val="center"/>
        <w:rPr>
          <w:rFonts w:eastAsia="Calibri"/>
          <w:b/>
          <w:lang w:eastAsia="en-US"/>
        </w:rPr>
      </w:pPr>
      <w:r w:rsidRPr="006F0F44">
        <w:rPr>
          <w:rFonts w:eastAsia="Calibri"/>
          <w:b/>
          <w:lang w:eastAsia="en-US"/>
        </w:rPr>
        <w:t>ЗА 202</w:t>
      </w:r>
      <w:r w:rsidR="005C38B9">
        <w:rPr>
          <w:rFonts w:eastAsia="Calibri"/>
          <w:b/>
          <w:lang w:eastAsia="en-US"/>
        </w:rPr>
        <w:t>3</w:t>
      </w:r>
      <w:r w:rsidRPr="006F0F44">
        <w:rPr>
          <w:rFonts w:eastAsia="Calibri"/>
          <w:b/>
          <w:lang w:eastAsia="en-US"/>
        </w:rPr>
        <w:t xml:space="preserve"> ГОД»</w:t>
      </w:r>
    </w:p>
    <w:p w:rsidR="006F0F44" w:rsidRPr="006F0F44" w:rsidRDefault="006F0F44" w:rsidP="006F0F44">
      <w:pPr>
        <w:suppressAutoHyphens w:val="0"/>
        <w:rPr>
          <w:rFonts w:eastAsia="Calibri"/>
          <w:lang w:eastAsia="en-US"/>
        </w:rPr>
      </w:pPr>
    </w:p>
    <w:p w:rsidR="006F0F44" w:rsidRPr="006F0F44" w:rsidRDefault="006F0F44" w:rsidP="006F0F44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0F44">
        <w:rPr>
          <w:rFonts w:eastAsia="Calibri"/>
          <w:sz w:val="28"/>
          <w:szCs w:val="28"/>
          <w:lang w:eastAsia="en-US"/>
        </w:rPr>
        <w:t xml:space="preserve">Оценка эффективности реализации муниципальной программы </w:t>
      </w:r>
      <w:r>
        <w:rPr>
          <w:rFonts w:eastAsia="Calibri"/>
          <w:sz w:val="28"/>
          <w:szCs w:val="28"/>
          <w:lang w:eastAsia="en-US"/>
        </w:rPr>
        <w:t>Надеждин</w:t>
      </w:r>
      <w:r w:rsidRPr="006F0F44">
        <w:rPr>
          <w:rFonts w:eastAsia="Calibri"/>
          <w:sz w:val="28"/>
          <w:szCs w:val="28"/>
          <w:lang w:eastAsia="en-US"/>
        </w:rPr>
        <w:t xml:space="preserve">ского сельского поселения Омского муниципального района проведена в соответствии с Порядком принятия решений о разработке муниципальных программ </w:t>
      </w:r>
      <w:r>
        <w:rPr>
          <w:rFonts w:eastAsia="Calibri"/>
          <w:sz w:val="28"/>
          <w:szCs w:val="28"/>
          <w:lang w:eastAsia="en-US"/>
        </w:rPr>
        <w:t>Надеждин</w:t>
      </w:r>
      <w:r w:rsidRPr="006F0F44">
        <w:rPr>
          <w:rFonts w:eastAsia="Calibri"/>
          <w:sz w:val="28"/>
          <w:szCs w:val="28"/>
          <w:lang w:eastAsia="en-US"/>
        </w:rPr>
        <w:t xml:space="preserve">ского сельского поселения Омского муниципального района Омской области, утвержденным постановлением администрации </w:t>
      </w:r>
      <w:r>
        <w:rPr>
          <w:rFonts w:eastAsia="Calibri"/>
          <w:sz w:val="28"/>
          <w:szCs w:val="28"/>
          <w:lang w:eastAsia="en-US"/>
        </w:rPr>
        <w:t>Надеждин</w:t>
      </w:r>
      <w:r w:rsidRPr="006F0F44">
        <w:rPr>
          <w:rFonts w:eastAsia="Calibri"/>
          <w:sz w:val="28"/>
          <w:szCs w:val="28"/>
          <w:lang w:eastAsia="en-US"/>
        </w:rPr>
        <w:t xml:space="preserve">ского сельского </w:t>
      </w:r>
      <w:r w:rsidR="00194802" w:rsidRPr="006F0F44">
        <w:rPr>
          <w:rFonts w:eastAsia="Calibri"/>
          <w:sz w:val="28"/>
          <w:szCs w:val="28"/>
          <w:lang w:eastAsia="en-US"/>
        </w:rPr>
        <w:t xml:space="preserve">поселения </w:t>
      </w:r>
      <w:r w:rsidR="00C934A3" w:rsidRPr="006F0F44">
        <w:rPr>
          <w:rFonts w:eastAsia="Calibri"/>
          <w:sz w:val="28"/>
          <w:szCs w:val="28"/>
          <w:lang w:eastAsia="en-US"/>
        </w:rPr>
        <w:t>от 15.08.2013</w:t>
      </w:r>
      <w:r w:rsidR="00194802">
        <w:rPr>
          <w:sz w:val="28"/>
          <w:szCs w:val="28"/>
        </w:rPr>
        <w:t xml:space="preserve"> № 187</w:t>
      </w:r>
      <w:r w:rsidRPr="006F0F44">
        <w:rPr>
          <w:rFonts w:eastAsia="Calibri"/>
          <w:sz w:val="28"/>
          <w:szCs w:val="28"/>
          <w:lang w:eastAsia="en-US"/>
        </w:rPr>
        <w:t xml:space="preserve">, на основании данных отчетов исполнителей муниципальной программы за отчетный период. </w:t>
      </w:r>
    </w:p>
    <w:p w:rsidR="006F0F44" w:rsidRPr="006F0F44" w:rsidRDefault="006F0F44" w:rsidP="006F0F44">
      <w:pPr>
        <w:suppressAutoHyphens w:val="0"/>
        <w:ind w:firstLine="709"/>
        <w:jc w:val="both"/>
        <w:rPr>
          <w:bCs/>
          <w:color w:val="000000"/>
          <w:sz w:val="28"/>
          <w:szCs w:val="28"/>
          <w:lang w:eastAsia="ru-RU"/>
        </w:rPr>
      </w:pPr>
      <w:r w:rsidRPr="006F0F44">
        <w:rPr>
          <w:rFonts w:eastAsia="Calibri"/>
          <w:sz w:val="28"/>
          <w:szCs w:val="28"/>
          <w:lang w:eastAsia="en-US"/>
        </w:rPr>
        <w:t>В 202</w:t>
      </w:r>
      <w:r w:rsidR="005C38B9">
        <w:rPr>
          <w:rFonts w:eastAsia="Calibri"/>
          <w:sz w:val="28"/>
          <w:szCs w:val="28"/>
          <w:lang w:eastAsia="en-US"/>
        </w:rPr>
        <w:t>3</w:t>
      </w:r>
      <w:r w:rsidRPr="006F0F44">
        <w:rPr>
          <w:rFonts w:eastAsia="Calibri"/>
          <w:sz w:val="28"/>
          <w:szCs w:val="28"/>
          <w:lang w:eastAsia="en-US"/>
        </w:rPr>
        <w:t xml:space="preserve"> году на финансирование муниципальной программы было предусмотрено в размере </w:t>
      </w:r>
      <w:r w:rsidR="005C38B9">
        <w:rPr>
          <w:rFonts w:eastAsia="Calibri"/>
          <w:sz w:val="28"/>
          <w:szCs w:val="28"/>
          <w:lang w:eastAsia="en-US"/>
        </w:rPr>
        <w:t>23 486 328,94</w:t>
      </w:r>
      <w:r w:rsidRPr="006F0F44">
        <w:rPr>
          <w:bCs/>
          <w:color w:val="000000"/>
          <w:sz w:val="28"/>
          <w:szCs w:val="28"/>
          <w:lang w:eastAsia="ru-RU"/>
        </w:rPr>
        <w:t xml:space="preserve"> руб</w:t>
      </w:r>
      <w:r w:rsidR="00002C32">
        <w:rPr>
          <w:bCs/>
          <w:color w:val="000000"/>
          <w:sz w:val="28"/>
          <w:szCs w:val="28"/>
          <w:lang w:eastAsia="ru-RU"/>
        </w:rPr>
        <w:t>л</w:t>
      </w:r>
      <w:r w:rsidR="005C38B9">
        <w:rPr>
          <w:bCs/>
          <w:color w:val="000000"/>
          <w:sz w:val="28"/>
          <w:szCs w:val="28"/>
          <w:lang w:eastAsia="ru-RU"/>
        </w:rPr>
        <w:t>ей</w:t>
      </w:r>
      <w:r w:rsidRPr="006F0F44">
        <w:rPr>
          <w:rFonts w:eastAsia="Calibri"/>
          <w:sz w:val="28"/>
          <w:szCs w:val="28"/>
          <w:lang w:eastAsia="en-US"/>
        </w:rPr>
        <w:t xml:space="preserve">, фактическое исполнение составило </w:t>
      </w:r>
      <w:r w:rsidR="00C934A3">
        <w:rPr>
          <w:rFonts w:eastAsia="Calibri"/>
          <w:sz w:val="28"/>
          <w:szCs w:val="28"/>
          <w:lang w:eastAsia="en-US"/>
        </w:rPr>
        <w:t>22 387 014,49</w:t>
      </w:r>
      <w:r w:rsidR="00002C32">
        <w:rPr>
          <w:rFonts w:eastAsia="Calibri"/>
          <w:sz w:val="28"/>
          <w:szCs w:val="28"/>
          <w:lang w:eastAsia="en-US"/>
        </w:rPr>
        <w:t xml:space="preserve"> рублей</w:t>
      </w:r>
      <w:r w:rsidRPr="006F0F44">
        <w:rPr>
          <w:rFonts w:eastAsia="Calibri"/>
          <w:sz w:val="28"/>
          <w:szCs w:val="28"/>
          <w:lang w:eastAsia="en-US"/>
        </w:rPr>
        <w:t xml:space="preserve"> или </w:t>
      </w:r>
      <w:r w:rsidR="00194802">
        <w:rPr>
          <w:rFonts w:eastAsia="Calibri"/>
          <w:sz w:val="28"/>
          <w:szCs w:val="28"/>
          <w:lang w:eastAsia="en-US"/>
        </w:rPr>
        <w:t>9</w:t>
      </w:r>
      <w:r w:rsidR="00C934A3">
        <w:rPr>
          <w:rFonts w:eastAsia="Calibri"/>
          <w:sz w:val="28"/>
          <w:szCs w:val="28"/>
          <w:lang w:eastAsia="en-US"/>
        </w:rPr>
        <w:t>5</w:t>
      </w:r>
      <w:r w:rsidR="00002C32">
        <w:rPr>
          <w:rFonts w:eastAsia="Calibri"/>
          <w:sz w:val="28"/>
          <w:szCs w:val="28"/>
          <w:lang w:eastAsia="en-US"/>
        </w:rPr>
        <w:t>,</w:t>
      </w:r>
      <w:r w:rsidR="00C934A3">
        <w:rPr>
          <w:rFonts w:eastAsia="Calibri"/>
          <w:sz w:val="28"/>
          <w:szCs w:val="28"/>
          <w:lang w:eastAsia="en-US"/>
        </w:rPr>
        <w:t>3</w:t>
      </w:r>
      <w:r w:rsidRPr="006F0F44">
        <w:rPr>
          <w:rFonts w:eastAsia="Calibri"/>
          <w:sz w:val="28"/>
          <w:szCs w:val="28"/>
          <w:lang w:eastAsia="en-US"/>
        </w:rPr>
        <w:t xml:space="preserve"> %. </w:t>
      </w:r>
    </w:p>
    <w:p w:rsidR="006F0F44" w:rsidRPr="006F0F44" w:rsidRDefault="006F0F44" w:rsidP="006F0F44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0F44">
        <w:rPr>
          <w:rFonts w:eastAsia="Calibri"/>
          <w:sz w:val="28"/>
          <w:szCs w:val="28"/>
          <w:lang w:eastAsia="en-US"/>
        </w:rPr>
        <w:t xml:space="preserve">Муниципальная программа «Развитие социально-экономического потенциала </w:t>
      </w:r>
      <w:r w:rsidR="00194802">
        <w:rPr>
          <w:rFonts w:eastAsia="Calibri"/>
          <w:sz w:val="28"/>
          <w:szCs w:val="28"/>
          <w:lang w:eastAsia="en-US"/>
        </w:rPr>
        <w:t>Надеждин</w:t>
      </w:r>
      <w:r w:rsidRPr="006F0F44">
        <w:rPr>
          <w:rFonts w:eastAsia="Calibri"/>
          <w:sz w:val="28"/>
          <w:szCs w:val="28"/>
          <w:lang w:eastAsia="en-US"/>
        </w:rPr>
        <w:t>ского сельского поселения Омского муниципального района Омской области на 2014-202</w:t>
      </w:r>
      <w:r w:rsidR="00C934A3">
        <w:rPr>
          <w:rFonts w:eastAsia="Calibri"/>
          <w:sz w:val="28"/>
          <w:szCs w:val="28"/>
          <w:lang w:eastAsia="en-US"/>
        </w:rPr>
        <w:t>6</w:t>
      </w:r>
      <w:r w:rsidRPr="006F0F44">
        <w:rPr>
          <w:rFonts w:eastAsia="Calibri"/>
          <w:sz w:val="28"/>
          <w:szCs w:val="28"/>
          <w:lang w:eastAsia="en-US"/>
        </w:rPr>
        <w:t xml:space="preserve"> годы»</w:t>
      </w:r>
    </w:p>
    <w:p w:rsidR="006F0F44" w:rsidRPr="006F0F44" w:rsidRDefault="006F0F44" w:rsidP="006F0F44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0F44">
        <w:rPr>
          <w:rFonts w:eastAsia="Calibri"/>
          <w:sz w:val="28"/>
          <w:szCs w:val="28"/>
          <w:lang w:eastAsia="en-US"/>
        </w:rPr>
        <w:t xml:space="preserve">Муниципальная программа «Развитие социально-экономического потенциала </w:t>
      </w:r>
      <w:r w:rsidR="00194802">
        <w:rPr>
          <w:rFonts w:eastAsia="Calibri"/>
          <w:sz w:val="28"/>
          <w:szCs w:val="28"/>
          <w:lang w:eastAsia="en-US"/>
        </w:rPr>
        <w:t>Надеждинс</w:t>
      </w:r>
      <w:r w:rsidRPr="006F0F44">
        <w:rPr>
          <w:rFonts w:eastAsia="Calibri"/>
          <w:sz w:val="28"/>
          <w:szCs w:val="28"/>
          <w:lang w:eastAsia="en-US"/>
        </w:rPr>
        <w:t>кого сельского поселения Омского муниципального района Омской области на 2014-202</w:t>
      </w:r>
      <w:r w:rsidR="00C934A3">
        <w:rPr>
          <w:rFonts w:eastAsia="Calibri"/>
          <w:sz w:val="28"/>
          <w:szCs w:val="28"/>
          <w:lang w:eastAsia="en-US"/>
        </w:rPr>
        <w:t>6</w:t>
      </w:r>
      <w:r w:rsidRPr="006F0F44">
        <w:rPr>
          <w:rFonts w:eastAsia="Calibri"/>
          <w:sz w:val="28"/>
          <w:szCs w:val="28"/>
          <w:lang w:eastAsia="en-US"/>
        </w:rPr>
        <w:t xml:space="preserve"> годы» утверждена постановлением администрации </w:t>
      </w:r>
      <w:r w:rsidR="00194802">
        <w:rPr>
          <w:rFonts w:eastAsia="Calibri"/>
          <w:sz w:val="28"/>
          <w:szCs w:val="28"/>
          <w:lang w:eastAsia="en-US"/>
        </w:rPr>
        <w:t>Надеждин</w:t>
      </w:r>
      <w:r w:rsidRPr="006F0F44">
        <w:rPr>
          <w:rFonts w:eastAsia="Calibri"/>
          <w:sz w:val="28"/>
          <w:szCs w:val="28"/>
          <w:lang w:eastAsia="en-US"/>
        </w:rPr>
        <w:t xml:space="preserve">ского сельского </w:t>
      </w:r>
      <w:r w:rsidR="00194802" w:rsidRPr="006F0F44">
        <w:rPr>
          <w:rFonts w:eastAsia="Calibri"/>
          <w:sz w:val="28"/>
          <w:szCs w:val="28"/>
          <w:lang w:eastAsia="en-US"/>
        </w:rPr>
        <w:t xml:space="preserve">поселения </w:t>
      </w:r>
      <w:r w:rsidR="00194802">
        <w:rPr>
          <w:rFonts w:eastAsia="Calibri"/>
          <w:sz w:val="28"/>
          <w:szCs w:val="28"/>
          <w:lang w:eastAsia="en-US"/>
        </w:rPr>
        <w:t>№</w:t>
      </w:r>
      <w:r w:rsidR="00194802">
        <w:rPr>
          <w:sz w:val="28"/>
          <w:szCs w:val="28"/>
        </w:rPr>
        <w:t xml:space="preserve"> 222 от 26.09.2013 </w:t>
      </w:r>
      <w:r w:rsidRPr="006F0F44">
        <w:rPr>
          <w:rFonts w:eastAsia="Calibri"/>
          <w:sz w:val="28"/>
          <w:szCs w:val="28"/>
          <w:lang w:eastAsia="en-US"/>
        </w:rPr>
        <w:t xml:space="preserve">  </w:t>
      </w:r>
    </w:p>
    <w:p w:rsidR="006F0F44" w:rsidRDefault="006F0F44" w:rsidP="006F0F44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0F44">
        <w:rPr>
          <w:rFonts w:eastAsia="Calibri"/>
          <w:sz w:val="28"/>
          <w:szCs w:val="28"/>
          <w:lang w:eastAsia="en-US"/>
        </w:rPr>
        <w:t xml:space="preserve">В состав программы входит </w:t>
      </w:r>
      <w:r w:rsidR="00354EB8">
        <w:rPr>
          <w:rFonts w:eastAsia="Calibri"/>
          <w:sz w:val="28"/>
          <w:szCs w:val="28"/>
          <w:lang w:eastAsia="en-US"/>
        </w:rPr>
        <w:t>7</w:t>
      </w:r>
      <w:r w:rsidRPr="006F0F44">
        <w:rPr>
          <w:rFonts w:eastAsia="Calibri"/>
          <w:sz w:val="28"/>
          <w:szCs w:val="28"/>
          <w:lang w:eastAsia="en-US"/>
        </w:rPr>
        <w:t xml:space="preserve"> подпрограмм:</w:t>
      </w:r>
    </w:p>
    <w:p w:rsidR="00354EB8" w:rsidRDefault="00354EB8" w:rsidP="006F0F44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54EB8" w:rsidRPr="003F6951" w:rsidRDefault="00354EB8" w:rsidP="00354EB8">
      <w:pPr>
        <w:numPr>
          <w:ilvl w:val="0"/>
          <w:numId w:val="19"/>
        </w:numPr>
        <w:suppressAutoHyphens w:val="0"/>
        <w:ind w:left="38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F6951">
        <w:rPr>
          <w:sz w:val="28"/>
          <w:szCs w:val="28"/>
        </w:rPr>
        <w:t xml:space="preserve">Поддержка дорожного хозяйства </w:t>
      </w:r>
      <w:r>
        <w:rPr>
          <w:sz w:val="28"/>
          <w:szCs w:val="28"/>
        </w:rPr>
        <w:t>Надеждинского</w:t>
      </w:r>
      <w:r w:rsidRPr="003F6951">
        <w:rPr>
          <w:sz w:val="28"/>
          <w:szCs w:val="28"/>
        </w:rPr>
        <w:t xml:space="preserve"> сельского поселения Омского муниципального района Ом</w:t>
      </w:r>
      <w:r>
        <w:rPr>
          <w:sz w:val="28"/>
          <w:szCs w:val="28"/>
        </w:rPr>
        <w:t>ской области на 2014-202</w:t>
      </w:r>
      <w:r w:rsidR="00C934A3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годы».</w:t>
      </w:r>
    </w:p>
    <w:p w:rsidR="00354EB8" w:rsidRPr="003F6951" w:rsidRDefault="00354EB8" w:rsidP="00354EB8">
      <w:pPr>
        <w:numPr>
          <w:ilvl w:val="0"/>
          <w:numId w:val="19"/>
        </w:numPr>
        <w:suppressAutoHyphens w:val="0"/>
        <w:ind w:left="381"/>
        <w:jc w:val="both"/>
        <w:rPr>
          <w:sz w:val="28"/>
          <w:szCs w:val="28"/>
        </w:rPr>
      </w:pPr>
      <w:r w:rsidRPr="003F6951">
        <w:rPr>
          <w:sz w:val="28"/>
          <w:szCs w:val="28"/>
        </w:rPr>
        <w:t xml:space="preserve">«Развитие жилищно-коммунального хозяйства </w:t>
      </w:r>
      <w:r>
        <w:rPr>
          <w:sz w:val="28"/>
          <w:szCs w:val="28"/>
        </w:rPr>
        <w:t>Надеждинског</w:t>
      </w:r>
      <w:r w:rsidRPr="003F6951">
        <w:rPr>
          <w:sz w:val="28"/>
          <w:szCs w:val="28"/>
        </w:rPr>
        <w:t>о сельского поселения Омского муниципального района Ом</w:t>
      </w:r>
      <w:r>
        <w:rPr>
          <w:sz w:val="28"/>
          <w:szCs w:val="28"/>
        </w:rPr>
        <w:t>ской области на 2014-202</w:t>
      </w:r>
      <w:r w:rsidR="00C934A3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годы».</w:t>
      </w:r>
    </w:p>
    <w:p w:rsidR="00354EB8" w:rsidRPr="001D56B2" w:rsidRDefault="00354EB8" w:rsidP="00354EB8">
      <w:pPr>
        <w:numPr>
          <w:ilvl w:val="0"/>
          <w:numId w:val="19"/>
        </w:numPr>
        <w:suppressAutoHyphens w:val="0"/>
        <w:ind w:left="381"/>
        <w:jc w:val="both"/>
        <w:rPr>
          <w:sz w:val="28"/>
          <w:szCs w:val="28"/>
        </w:rPr>
      </w:pPr>
      <w:r w:rsidRPr="003F6951">
        <w:rPr>
          <w:sz w:val="28"/>
          <w:szCs w:val="28"/>
        </w:rPr>
        <w:t xml:space="preserve">«Оказание качественных услуг в социально-культурной сфере, повышение их доступности для населения </w:t>
      </w:r>
      <w:r>
        <w:rPr>
          <w:sz w:val="28"/>
          <w:szCs w:val="28"/>
        </w:rPr>
        <w:t>Надеждин</w:t>
      </w:r>
      <w:r w:rsidRPr="003F6951">
        <w:rPr>
          <w:sz w:val="28"/>
          <w:szCs w:val="28"/>
        </w:rPr>
        <w:t>ского сельского поселения Омского муниципального района Омской области на 2014-20</w:t>
      </w:r>
      <w:r>
        <w:rPr>
          <w:sz w:val="28"/>
          <w:szCs w:val="28"/>
        </w:rPr>
        <w:t>2</w:t>
      </w:r>
      <w:r w:rsidR="00C934A3">
        <w:rPr>
          <w:sz w:val="28"/>
          <w:szCs w:val="28"/>
        </w:rPr>
        <w:t>6</w:t>
      </w:r>
      <w:r w:rsidRPr="003F6951">
        <w:rPr>
          <w:sz w:val="28"/>
          <w:szCs w:val="28"/>
        </w:rPr>
        <w:t xml:space="preserve"> годы»</w:t>
      </w:r>
      <w:r>
        <w:rPr>
          <w:sz w:val="28"/>
          <w:szCs w:val="28"/>
        </w:rPr>
        <w:t>.</w:t>
      </w:r>
    </w:p>
    <w:p w:rsidR="00354EB8" w:rsidRPr="003A5114" w:rsidRDefault="00354EB8" w:rsidP="00354EB8">
      <w:pPr>
        <w:numPr>
          <w:ilvl w:val="0"/>
          <w:numId w:val="19"/>
        </w:numPr>
        <w:suppressAutoHyphens w:val="0"/>
        <w:ind w:left="381"/>
        <w:jc w:val="both"/>
        <w:rPr>
          <w:sz w:val="28"/>
          <w:szCs w:val="28"/>
        </w:rPr>
      </w:pPr>
      <w:r>
        <w:rPr>
          <w:sz w:val="28"/>
          <w:szCs w:val="28"/>
        </w:rPr>
        <w:t>«Формирование документов территориального планирования Надеждинского сельского поселения Омского муниципального района Омской области на 2014-202</w:t>
      </w:r>
      <w:r w:rsidR="00C934A3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годы».</w:t>
      </w:r>
    </w:p>
    <w:p w:rsidR="00354EB8" w:rsidRPr="003F6951" w:rsidRDefault="00354EB8" w:rsidP="00354EB8">
      <w:pPr>
        <w:numPr>
          <w:ilvl w:val="0"/>
          <w:numId w:val="19"/>
        </w:numPr>
        <w:suppressAutoHyphens w:val="0"/>
        <w:ind w:left="381"/>
        <w:jc w:val="both"/>
        <w:rPr>
          <w:sz w:val="28"/>
          <w:szCs w:val="28"/>
        </w:rPr>
      </w:pPr>
      <w:r w:rsidRPr="003F6951">
        <w:rPr>
          <w:sz w:val="28"/>
          <w:szCs w:val="28"/>
        </w:rPr>
        <w:lastRenderedPageBreak/>
        <w:t xml:space="preserve"> «Повышение энергетической эффективности и сокращение энергетических издержек в Надеждинском сельско</w:t>
      </w:r>
      <w:r>
        <w:rPr>
          <w:sz w:val="28"/>
          <w:szCs w:val="28"/>
        </w:rPr>
        <w:t>м</w:t>
      </w:r>
      <w:r w:rsidRPr="003F6951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</w:t>
      </w:r>
      <w:r w:rsidRPr="003F6951">
        <w:rPr>
          <w:sz w:val="28"/>
          <w:szCs w:val="28"/>
        </w:rPr>
        <w:t xml:space="preserve"> Омского муниципального района Омской области на 2014-20</w:t>
      </w:r>
      <w:r>
        <w:rPr>
          <w:sz w:val="28"/>
          <w:szCs w:val="28"/>
        </w:rPr>
        <w:t>2</w:t>
      </w:r>
      <w:r w:rsidR="00C934A3">
        <w:rPr>
          <w:sz w:val="28"/>
          <w:szCs w:val="28"/>
        </w:rPr>
        <w:t>6</w:t>
      </w:r>
      <w:r w:rsidRPr="003F6951">
        <w:rPr>
          <w:sz w:val="28"/>
          <w:szCs w:val="28"/>
        </w:rPr>
        <w:t xml:space="preserve"> годы»</w:t>
      </w:r>
      <w:r>
        <w:rPr>
          <w:sz w:val="28"/>
          <w:szCs w:val="28"/>
        </w:rPr>
        <w:t>.</w:t>
      </w:r>
    </w:p>
    <w:p w:rsidR="00354EB8" w:rsidRDefault="00354EB8" w:rsidP="00354EB8">
      <w:pPr>
        <w:numPr>
          <w:ilvl w:val="0"/>
          <w:numId w:val="19"/>
        </w:numPr>
        <w:suppressAutoHyphens w:val="0"/>
        <w:ind w:left="3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3F6951">
        <w:rPr>
          <w:sz w:val="28"/>
          <w:szCs w:val="28"/>
        </w:rPr>
        <w:t xml:space="preserve">Совершенствование муниципального управления в </w:t>
      </w:r>
      <w:r>
        <w:rPr>
          <w:sz w:val="28"/>
          <w:szCs w:val="28"/>
        </w:rPr>
        <w:t>Надеждин</w:t>
      </w:r>
      <w:r w:rsidRPr="003F6951">
        <w:rPr>
          <w:sz w:val="28"/>
          <w:szCs w:val="28"/>
        </w:rPr>
        <w:t>ском сельском поселении Омского муниципального района Омской области на 2014-20</w:t>
      </w:r>
      <w:r>
        <w:rPr>
          <w:sz w:val="28"/>
          <w:szCs w:val="28"/>
        </w:rPr>
        <w:t>2</w:t>
      </w:r>
      <w:r w:rsidR="00C934A3">
        <w:rPr>
          <w:sz w:val="28"/>
          <w:szCs w:val="28"/>
        </w:rPr>
        <w:t>6</w:t>
      </w:r>
      <w:r w:rsidRPr="003F6951">
        <w:rPr>
          <w:sz w:val="28"/>
          <w:szCs w:val="28"/>
        </w:rPr>
        <w:t xml:space="preserve"> годы»</w:t>
      </w:r>
      <w:r>
        <w:rPr>
          <w:sz w:val="28"/>
          <w:szCs w:val="28"/>
        </w:rPr>
        <w:t>.</w:t>
      </w:r>
    </w:p>
    <w:p w:rsidR="00354EB8" w:rsidRDefault="00354EB8" w:rsidP="00354EB8">
      <w:pPr>
        <w:numPr>
          <w:ilvl w:val="0"/>
          <w:numId w:val="19"/>
        </w:numPr>
        <w:suppressAutoHyphens w:val="0"/>
        <w:ind w:left="381"/>
        <w:jc w:val="both"/>
        <w:rPr>
          <w:sz w:val="28"/>
          <w:szCs w:val="28"/>
        </w:rPr>
      </w:pPr>
      <w:r>
        <w:rPr>
          <w:sz w:val="28"/>
          <w:szCs w:val="28"/>
        </w:rPr>
        <w:t>«Реализация отдельных полномочий по решению вопросов местного значения»</w:t>
      </w:r>
    </w:p>
    <w:p w:rsidR="00354EB8" w:rsidRDefault="006F0F44" w:rsidP="006F0F44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0F44">
        <w:rPr>
          <w:rFonts w:eastAsia="Calibri"/>
          <w:sz w:val="28"/>
          <w:szCs w:val="28"/>
          <w:lang w:eastAsia="en-US"/>
        </w:rPr>
        <w:t>Оценка эффективности реализации муниципальной программы за 202</w:t>
      </w:r>
      <w:r w:rsidR="00C934A3">
        <w:rPr>
          <w:rFonts w:eastAsia="Calibri"/>
          <w:sz w:val="28"/>
          <w:szCs w:val="28"/>
          <w:lang w:eastAsia="en-US"/>
        </w:rPr>
        <w:t>3</w:t>
      </w:r>
      <w:r w:rsidRPr="006F0F44">
        <w:rPr>
          <w:rFonts w:eastAsia="Calibri"/>
          <w:sz w:val="28"/>
          <w:szCs w:val="28"/>
          <w:lang w:eastAsia="en-US"/>
        </w:rPr>
        <w:t xml:space="preserve"> год в финансовых показателях в целом с учетом изменений и корректировки в течение года, относится к средней категории и составляет </w:t>
      </w:r>
      <w:r w:rsidR="00C934A3">
        <w:rPr>
          <w:rFonts w:eastAsia="Calibri"/>
          <w:sz w:val="28"/>
          <w:szCs w:val="28"/>
          <w:lang w:eastAsia="en-US"/>
        </w:rPr>
        <w:t>95,3</w:t>
      </w:r>
      <w:r w:rsidRPr="006F0F44">
        <w:rPr>
          <w:rFonts w:eastAsia="Calibri"/>
          <w:sz w:val="28"/>
          <w:szCs w:val="28"/>
          <w:lang w:eastAsia="en-US"/>
        </w:rPr>
        <w:t xml:space="preserve"> %, т. к. на реализацию мероприятий Программы на 202</w:t>
      </w:r>
      <w:r w:rsidR="00C934A3">
        <w:rPr>
          <w:rFonts w:eastAsia="Calibri"/>
          <w:sz w:val="28"/>
          <w:szCs w:val="28"/>
          <w:lang w:eastAsia="en-US"/>
        </w:rPr>
        <w:t>3</w:t>
      </w:r>
      <w:r w:rsidRPr="006F0F44">
        <w:rPr>
          <w:rFonts w:eastAsia="Calibri"/>
          <w:sz w:val="28"/>
          <w:szCs w:val="28"/>
          <w:lang w:eastAsia="en-US"/>
        </w:rPr>
        <w:t xml:space="preserve"> год выделено с учетом изменения суммы финансирования по подпрограммам </w:t>
      </w:r>
      <w:r w:rsidR="00C934A3">
        <w:rPr>
          <w:rFonts w:eastAsia="Calibri"/>
          <w:sz w:val="28"/>
          <w:szCs w:val="28"/>
          <w:lang w:eastAsia="en-US"/>
        </w:rPr>
        <w:t>23 486 328,94</w:t>
      </w:r>
      <w:r w:rsidR="007C4B7A" w:rsidRPr="006F0F44">
        <w:rPr>
          <w:bCs/>
          <w:color w:val="000000"/>
          <w:sz w:val="28"/>
          <w:szCs w:val="28"/>
          <w:lang w:eastAsia="ru-RU"/>
        </w:rPr>
        <w:t xml:space="preserve"> руб</w:t>
      </w:r>
      <w:r w:rsidR="007C4B7A">
        <w:rPr>
          <w:bCs/>
          <w:color w:val="000000"/>
          <w:sz w:val="28"/>
          <w:szCs w:val="28"/>
          <w:lang w:eastAsia="ru-RU"/>
        </w:rPr>
        <w:t>л</w:t>
      </w:r>
      <w:r w:rsidR="00C934A3">
        <w:rPr>
          <w:bCs/>
          <w:color w:val="000000"/>
          <w:sz w:val="28"/>
          <w:szCs w:val="28"/>
          <w:lang w:eastAsia="ru-RU"/>
        </w:rPr>
        <w:t>ей</w:t>
      </w:r>
      <w:r w:rsidR="007C4B7A" w:rsidRPr="006F0F44">
        <w:rPr>
          <w:rFonts w:eastAsia="Calibri"/>
          <w:sz w:val="28"/>
          <w:szCs w:val="28"/>
          <w:lang w:eastAsia="en-US"/>
        </w:rPr>
        <w:t xml:space="preserve">, фактическое исполнение составило </w:t>
      </w:r>
      <w:r w:rsidR="00C934A3">
        <w:rPr>
          <w:rFonts w:eastAsia="Calibri"/>
          <w:sz w:val="28"/>
          <w:szCs w:val="28"/>
          <w:lang w:eastAsia="en-US"/>
        </w:rPr>
        <w:t>22 387 014,49</w:t>
      </w:r>
      <w:r w:rsidR="007C4B7A">
        <w:rPr>
          <w:rFonts w:eastAsia="Calibri"/>
          <w:sz w:val="28"/>
          <w:szCs w:val="28"/>
          <w:lang w:eastAsia="en-US"/>
        </w:rPr>
        <w:t xml:space="preserve"> рублей.</w:t>
      </w:r>
    </w:p>
    <w:p w:rsidR="0056483F" w:rsidRDefault="0056483F" w:rsidP="00564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 w:rsidRPr="005974E5">
        <w:rPr>
          <w:b/>
          <w:sz w:val="28"/>
          <w:szCs w:val="28"/>
        </w:rPr>
        <w:t>«Общегосударственные расходы»</w:t>
      </w:r>
      <w:r>
        <w:rPr>
          <w:sz w:val="28"/>
          <w:szCs w:val="28"/>
        </w:rPr>
        <w:t xml:space="preserve"> бюджет сельского поселения исполнен на 100%, (план 11 303 836,09 рублей, факт 11 303 836,09 рублей). Норматив на 2023 год составляет 4 586 670,00 рублей. </w:t>
      </w:r>
    </w:p>
    <w:p w:rsidR="0056483F" w:rsidRDefault="0056483F" w:rsidP="0056483F">
      <w:pPr>
        <w:ind w:firstLine="708"/>
        <w:jc w:val="both"/>
        <w:rPr>
          <w:sz w:val="28"/>
          <w:szCs w:val="28"/>
        </w:rPr>
      </w:pPr>
      <w:r w:rsidRPr="00211F8A">
        <w:rPr>
          <w:b/>
          <w:sz w:val="28"/>
          <w:szCs w:val="28"/>
        </w:rPr>
        <w:t>По подразделу 01 02 «Функционирование высшего должностного лица субъекта РФ и муниципального образования»</w:t>
      </w:r>
      <w:r>
        <w:rPr>
          <w:sz w:val="28"/>
          <w:szCs w:val="28"/>
        </w:rPr>
        <w:t xml:space="preserve"> исполнение составило 100%, плановые значения 1 359 984,56 рубля фактически исполнено 1 359 984,56 рубля. По данному подразделу отражены расходы на денежное содержание главы Надеждинского сельского поселения. </w:t>
      </w:r>
    </w:p>
    <w:p w:rsidR="0056483F" w:rsidRDefault="0056483F" w:rsidP="005648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7A27">
        <w:rPr>
          <w:b/>
          <w:sz w:val="28"/>
          <w:szCs w:val="28"/>
        </w:rPr>
        <w:t>По подразделу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>
        <w:rPr>
          <w:sz w:val="28"/>
          <w:szCs w:val="28"/>
        </w:rPr>
        <w:t xml:space="preserve"> в бюджете сельского поселения запланировано 3 001 681,49 рубль, фактически исполнено 3 001 681,49 рубль. По данному подразделу отражены расходы по оплате труда 4 муниципальных служащих в сумме 2 977 110,74 рублей, а также расходы контролю за исполнением бюджета сельского поселения в сумме 24 300,00 рублей. Уплата иных платежей (пени и штрафы) в размере 270,75 рублей.</w:t>
      </w:r>
    </w:p>
    <w:p w:rsidR="0056483F" w:rsidRPr="007C2DAA" w:rsidRDefault="0056483F" w:rsidP="005648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По разделу 01 07 «Обеспечение проведения выборов и референдумов» </w:t>
      </w:r>
      <w:r>
        <w:rPr>
          <w:sz w:val="28"/>
          <w:szCs w:val="28"/>
        </w:rPr>
        <w:t xml:space="preserve">в бюджете сельского поселения утверждены бюджетные назначения в сумме 155 500,00 фактически исполнено 100% в сумме 155 500,00 рублей. Данные средства были использованы на проведение дополнительных выборов депутата в Совет Надеждинского сельского поселения. </w:t>
      </w:r>
    </w:p>
    <w:p w:rsidR="0056483F" w:rsidRDefault="0056483F" w:rsidP="005648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 w:rsidRPr="00211F8A">
        <w:rPr>
          <w:b/>
          <w:sz w:val="28"/>
          <w:szCs w:val="28"/>
        </w:rPr>
        <w:t>По подразделу 01 13 «Другие общегосударственные расходы»</w:t>
      </w:r>
      <w:r>
        <w:rPr>
          <w:sz w:val="28"/>
          <w:szCs w:val="28"/>
        </w:rPr>
        <w:t xml:space="preserve"> в бюджете сельского поселения утверждены бюджетные назначения в сумме 6 786 670,04 рублей фактически исполнено в сумме 6 786 670,04 рублей.  Исполнение составило 100%. Расходы по организации материально-технического и хозяйственного обеспечения деятельности Администрации запланированы в сумме 6 529 511,08 рублей, фактически исполнено 6 529 511,08 рублей. В 2023 году оплата труда 9 специалистам МКУ «Хозяйственное управление» составила в сумме 4 218 694,79 рубля расчет денежного содержания производился на основании Постановления №215 от 26.12.2022 «Об оплате труда работников муниципального казенного учреждения «Хозяйственное управление Администрации Надеждинского сельского поселения Омского муниципального района Омской области», содержание здания администрации </w:t>
      </w:r>
      <w:r>
        <w:rPr>
          <w:sz w:val="28"/>
          <w:szCs w:val="28"/>
        </w:rPr>
        <w:lastRenderedPageBreak/>
        <w:t>2 310 346,09 рублей производилось на основании заключенных бюджетных обязательств на 2023 год.</w:t>
      </w:r>
    </w:p>
    <w:p w:rsidR="0056483F" w:rsidRDefault="0056483F" w:rsidP="00564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организации и обеспечению мероприятий по решению других (общих) вопросов муниципального значения утвержденные назначения 247 158,96 </w:t>
      </w:r>
      <w:r w:rsidRPr="00C92E32">
        <w:rPr>
          <w:sz w:val="28"/>
          <w:szCs w:val="28"/>
        </w:rPr>
        <w:t xml:space="preserve">рублей, фактически исполнено </w:t>
      </w:r>
      <w:r>
        <w:rPr>
          <w:sz w:val="28"/>
          <w:szCs w:val="28"/>
        </w:rPr>
        <w:t>247 158,96 рублей. По данному разделу были проведены следующие расходы: 1. Транспортный налог за 2022,2023 год в сумме 4932,00 рубля.</w:t>
      </w:r>
    </w:p>
    <w:p w:rsidR="0056483F" w:rsidRDefault="0056483F" w:rsidP="00564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2.Премия Главы сельского поселения одаренным детям согласно Постановления №126 от 14.08.23 г. в сумме 20 000,00 рублей, страхование авто в сумме 8 230,96 рублей. </w:t>
      </w:r>
    </w:p>
    <w:p w:rsidR="0056483F" w:rsidRDefault="0056483F" w:rsidP="00564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3.Публикации в газете «Омский пригород» и «Муниципальный вестник» в сумме 81 500 рублей. </w:t>
      </w:r>
    </w:p>
    <w:p w:rsidR="0056483F" w:rsidRDefault="0056483F" w:rsidP="0056483F">
      <w:pPr>
        <w:jc w:val="both"/>
        <w:rPr>
          <w:sz w:val="28"/>
          <w:szCs w:val="28"/>
        </w:rPr>
      </w:pPr>
      <w:r>
        <w:rPr>
          <w:sz w:val="28"/>
          <w:szCs w:val="28"/>
        </w:rPr>
        <w:t>4.Расходы на программные продукты для ЭВМ в 2023 году составили 132 496 рублей</w:t>
      </w:r>
    </w:p>
    <w:p w:rsidR="0056483F" w:rsidRDefault="0056483F" w:rsidP="00564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мероприятию </w:t>
      </w:r>
      <w:r w:rsidRPr="00F33EBE">
        <w:rPr>
          <w:b/>
          <w:sz w:val="28"/>
          <w:szCs w:val="28"/>
        </w:rPr>
        <w:t>«Организация мероприятий по осуществлению части переданных полномочий»</w:t>
      </w:r>
      <w:r>
        <w:rPr>
          <w:sz w:val="28"/>
          <w:szCs w:val="28"/>
        </w:rPr>
        <w:t xml:space="preserve"> на выполнение части полномочий в сфере градостроительной деятельности и территориального планирования расходы выполнены 100%. Плановые значения 10000,00 рублей, фактически исполнено 10 000,00 рублей. По данному мероприятию были проведены следующие расходы:</w:t>
      </w:r>
    </w:p>
    <w:p w:rsidR="0056483F" w:rsidRDefault="0056483F" w:rsidP="00564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канцелярской бумаги – 10 000,00 рублей.</w:t>
      </w:r>
    </w:p>
    <w:p w:rsidR="0056483F" w:rsidRPr="00F33EBE" w:rsidRDefault="0056483F" w:rsidP="0056483F">
      <w:pPr>
        <w:ind w:firstLine="708"/>
        <w:jc w:val="both"/>
        <w:rPr>
          <w:sz w:val="28"/>
          <w:szCs w:val="28"/>
        </w:rPr>
      </w:pPr>
      <w:r w:rsidRPr="00C30484">
        <w:rPr>
          <w:b/>
          <w:sz w:val="28"/>
          <w:szCs w:val="28"/>
        </w:rPr>
        <w:t>По разделу 02 03 «Национальная оборона»</w:t>
      </w:r>
      <w:r w:rsidRPr="00C30484">
        <w:rPr>
          <w:sz w:val="28"/>
          <w:szCs w:val="28"/>
        </w:rPr>
        <w:t xml:space="preserve"> исполнение составило 100%. Плановые значения </w:t>
      </w:r>
      <w:r>
        <w:rPr>
          <w:sz w:val="28"/>
          <w:szCs w:val="28"/>
        </w:rPr>
        <w:t>280 151</w:t>
      </w:r>
      <w:r w:rsidRPr="00C30484">
        <w:rPr>
          <w:sz w:val="28"/>
          <w:szCs w:val="28"/>
        </w:rPr>
        <w:t xml:space="preserve">,00 рублей фактически исполнено </w:t>
      </w:r>
      <w:r>
        <w:rPr>
          <w:sz w:val="28"/>
          <w:szCs w:val="28"/>
        </w:rPr>
        <w:t>280 151</w:t>
      </w:r>
      <w:r w:rsidRPr="00C30484">
        <w:rPr>
          <w:sz w:val="28"/>
          <w:szCs w:val="28"/>
        </w:rPr>
        <w:t>,00 рублей. Данные средства использованы на денежное содержание работника ВУС Надеждинского сельского поселения в количестве -1 человек</w:t>
      </w:r>
      <w:r>
        <w:rPr>
          <w:sz w:val="28"/>
          <w:szCs w:val="28"/>
        </w:rPr>
        <w:t>а.</w:t>
      </w:r>
    </w:p>
    <w:p w:rsidR="0056483F" w:rsidRDefault="0056483F" w:rsidP="005648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1F8A">
        <w:rPr>
          <w:b/>
          <w:sz w:val="28"/>
          <w:szCs w:val="28"/>
        </w:rPr>
        <w:t xml:space="preserve">По разделу 03 </w:t>
      </w:r>
      <w:r>
        <w:rPr>
          <w:b/>
          <w:sz w:val="28"/>
          <w:szCs w:val="28"/>
        </w:rPr>
        <w:t>10</w:t>
      </w:r>
      <w:r w:rsidRPr="00211F8A">
        <w:rPr>
          <w:b/>
          <w:sz w:val="28"/>
          <w:szCs w:val="28"/>
        </w:rPr>
        <w:t xml:space="preserve"> «Защита населения и территории от чрезвычайных ситуаций природного и техногенного характера, </w:t>
      </w:r>
      <w:r>
        <w:rPr>
          <w:b/>
          <w:sz w:val="28"/>
          <w:szCs w:val="28"/>
        </w:rPr>
        <w:t>пожарная безопасность»</w:t>
      </w:r>
      <w:r w:rsidRPr="00211F8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запланированные расходы исполнены 100%, плановые значения 251 978,00 рублей фактически исполнено 251 978,00 рублей. По данному разделу проведены следующие мероприятия:</w:t>
      </w:r>
    </w:p>
    <w:p w:rsidR="0056483F" w:rsidRDefault="0056483F" w:rsidP="0056483F">
      <w:pPr>
        <w:numPr>
          <w:ilvl w:val="0"/>
          <w:numId w:val="2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Очистка ливневых канав, сумма затрат составила 69 978,00 рублей).</w:t>
      </w:r>
    </w:p>
    <w:p w:rsidR="0056483F" w:rsidRDefault="0056483F" w:rsidP="0056483F">
      <w:pPr>
        <w:numPr>
          <w:ilvl w:val="0"/>
          <w:numId w:val="2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пожарного рукава -5 900,00 рублей</w:t>
      </w:r>
    </w:p>
    <w:p w:rsidR="0056483F" w:rsidRDefault="0056483F" w:rsidP="0056483F">
      <w:pPr>
        <w:numPr>
          <w:ilvl w:val="0"/>
          <w:numId w:val="2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2шт ранцев с гидропультом- 12 600,00 рублей.</w:t>
      </w:r>
    </w:p>
    <w:p w:rsidR="0056483F" w:rsidRDefault="0056483F" w:rsidP="0056483F">
      <w:pPr>
        <w:numPr>
          <w:ilvl w:val="0"/>
          <w:numId w:val="2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Опашка территории Надеждинского сельского поселения (минеральные полосы) – 163 500,00 рублей.</w:t>
      </w:r>
    </w:p>
    <w:p w:rsidR="0056483F" w:rsidRPr="0041587E" w:rsidRDefault="0056483F" w:rsidP="005648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587E">
        <w:rPr>
          <w:b/>
          <w:sz w:val="28"/>
          <w:szCs w:val="28"/>
        </w:rPr>
        <w:t xml:space="preserve">По разделу 04 09 «Дорожное хозяйство» </w:t>
      </w:r>
      <w:r w:rsidRPr="0041587E">
        <w:rPr>
          <w:sz w:val="28"/>
          <w:szCs w:val="28"/>
        </w:rPr>
        <w:t xml:space="preserve">бюджет сельского поселения исполнен </w:t>
      </w:r>
      <w:r>
        <w:rPr>
          <w:sz w:val="28"/>
          <w:szCs w:val="28"/>
        </w:rPr>
        <w:t>81,2</w:t>
      </w:r>
      <w:r w:rsidRPr="0041587E">
        <w:rPr>
          <w:sz w:val="28"/>
          <w:szCs w:val="28"/>
        </w:rPr>
        <w:t xml:space="preserve">%, запланировано </w:t>
      </w:r>
      <w:r>
        <w:rPr>
          <w:sz w:val="28"/>
          <w:szCs w:val="28"/>
        </w:rPr>
        <w:t>5 863 055,49</w:t>
      </w:r>
      <w:r w:rsidRPr="0041587E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41587E">
        <w:rPr>
          <w:sz w:val="28"/>
          <w:szCs w:val="28"/>
        </w:rPr>
        <w:t xml:space="preserve">, фактически исполнено </w:t>
      </w:r>
      <w:r>
        <w:rPr>
          <w:sz w:val="28"/>
          <w:szCs w:val="28"/>
        </w:rPr>
        <w:t>4 763 741,04</w:t>
      </w:r>
      <w:r w:rsidRPr="0041587E">
        <w:rPr>
          <w:sz w:val="28"/>
          <w:szCs w:val="28"/>
        </w:rPr>
        <w:t xml:space="preserve"> рублей.</w:t>
      </w:r>
    </w:p>
    <w:p w:rsidR="0056483F" w:rsidRPr="00F244E6" w:rsidRDefault="0056483F" w:rsidP="0056483F">
      <w:pPr>
        <w:jc w:val="both"/>
        <w:rPr>
          <w:sz w:val="28"/>
          <w:szCs w:val="28"/>
        </w:rPr>
      </w:pPr>
      <w:r w:rsidRPr="0041587E">
        <w:rPr>
          <w:sz w:val="28"/>
          <w:szCs w:val="28"/>
        </w:rPr>
        <w:t xml:space="preserve"> Не исполненные годовые назначения в сумме </w:t>
      </w:r>
      <w:r>
        <w:rPr>
          <w:sz w:val="28"/>
          <w:szCs w:val="28"/>
        </w:rPr>
        <w:t>1 099 314,45</w:t>
      </w:r>
      <w:r w:rsidRPr="0041587E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F244E6">
        <w:rPr>
          <w:sz w:val="28"/>
          <w:szCs w:val="28"/>
        </w:rPr>
        <w:t xml:space="preserve"> относятся к следующим видам расходов:</w:t>
      </w:r>
    </w:p>
    <w:p w:rsidR="0056483F" w:rsidRDefault="0056483F" w:rsidP="0056483F">
      <w:pPr>
        <w:numPr>
          <w:ilvl w:val="0"/>
          <w:numId w:val="2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613 04 09 1320220010 244 – 1 099 314,45 рублей (Фактический остаток акцизов для участия в отборе по ремонту дорог в 1 квартале 2024 года)</w:t>
      </w:r>
    </w:p>
    <w:p w:rsidR="0056483F" w:rsidRPr="00357E04" w:rsidRDefault="0056483F" w:rsidP="0056483F">
      <w:pPr>
        <w:ind w:left="720" w:firstLine="696"/>
        <w:jc w:val="both"/>
        <w:rPr>
          <w:sz w:val="28"/>
          <w:szCs w:val="28"/>
        </w:rPr>
      </w:pPr>
      <w:r w:rsidRPr="00357E04">
        <w:rPr>
          <w:sz w:val="28"/>
          <w:szCs w:val="28"/>
        </w:rPr>
        <w:t xml:space="preserve"> В 202</w:t>
      </w:r>
      <w:r>
        <w:rPr>
          <w:sz w:val="28"/>
          <w:szCs w:val="28"/>
        </w:rPr>
        <w:t>3</w:t>
      </w:r>
      <w:r w:rsidRPr="00357E04">
        <w:rPr>
          <w:sz w:val="28"/>
          <w:szCs w:val="28"/>
        </w:rPr>
        <w:t xml:space="preserve"> году во данному разделу были проведены следующие расходы:</w:t>
      </w:r>
    </w:p>
    <w:p w:rsidR="0056483F" w:rsidRDefault="0056483F" w:rsidP="00564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24EE">
        <w:rPr>
          <w:sz w:val="28"/>
          <w:szCs w:val="28"/>
        </w:rPr>
        <w:t xml:space="preserve">На мероприятие </w:t>
      </w:r>
      <w:r w:rsidRPr="00E324EE">
        <w:rPr>
          <w:b/>
          <w:sz w:val="28"/>
          <w:szCs w:val="28"/>
        </w:rPr>
        <w:t>«Ремонт внутрипоселковых автомобильных дорог Надеждинского сельского поселения»</w:t>
      </w:r>
      <w:r w:rsidRPr="00E324EE">
        <w:rPr>
          <w:sz w:val="28"/>
          <w:szCs w:val="28"/>
        </w:rPr>
        <w:t xml:space="preserve"> было выделено 2 282 408,22 рублей, фактически освоено 2 282 408,22 рублей. Исполнение составило 100%. В 2023 году Надеждинское сельское поселение принимало участие</w:t>
      </w:r>
      <w:r w:rsidRPr="009E2559">
        <w:rPr>
          <w:sz w:val="28"/>
          <w:szCs w:val="28"/>
        </w:rPr>
        <w:t xml:space="preserve"> программе </w:t>
      </w:r>
      <w:r w:rsidRPr="009E2559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Комплексное развитие сельских территорий Омской области</w:t>
      </w:r>
      <w:r w:rsidRPr="009E2559">
        <w:rPr>
          <w:sz w:val="28"/>
          <w:szCs w:val="28"/>
        </w:rPr>
        <w:t xml:space="preserve">», в рамках данной программы бюджету Надеждинского сельского поселения были выделены финансовые средства для реализации мероприятий «Ремонт автомобильной дороги по ул. </w:t>
      </w:r>
      <w:r>
        <w:rPr>
          <w:sz w:val="28"/>
          <w:szCs w:val="28"/>
        </w:rPr>
        <w:t>Первомайская (от поворота на ул. Средняя до поворота на ул. Южная)</w:t>
      </w:r>
      <w:r w:rsidRPr="009E2559">
        <w:rPr>
          <w:sz w:val="28"/>
          <w:szCs w:val="28"/>
        </w:rPr>
        <w:t xml:space="preserve">, Омского района Омской области» с долей софинансирования из областного бюджета </w:t>
      </w:r>
      <w:r>
        <w:rPr>
          <w:sz w:val="28"/>
          <w:szCs w:val="28"/>
        </w:rPr>
        <w:t>500 000,00</w:t>
      </w:r>
      <w:r w:rsidRPr="009E255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  <w:r w:rsidRPr="009E2559">
        <w:rPr>
          <w:sz w:val="28"/>
          <w:szCs w:val="28"/>
        </w:rPr>
        <w:t xml:space="preserve"> Доля финансирования</w:t>
      </w:r>
      <w:r>
        <w:rPr>
          <w:sz w:val="28"/>
          <w:szCs w:val="28"/>
        </w:rPr>
        <w:t xml:space="preserve"> из бюджета сельского полселения на выполнение данном мероприятии составила 1 382 936,20 рублей.</w:t>
      </w:r>
    </w:p>
    <w:p w:rsidR="0056483F" w:rsidRDefault="0056483F" w:rsidP="00564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в рамках данного мероприятия были проведены следующие работы:</w:t>
      </w:r>
    </w:p>
    <w:p w:rsidR="0056483F" w:rsidRDefault="0056483F" w:rsidP="00564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строительный контроль –50 000,00 рублей;</w:t>
      </w:r>
    </w:p>
    <w:p w:rsidR="0056483F" w:rsidRDefault="0056483F" w:rsidP="00564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2023 году Надеждинское сельское поселение  так же принимало участие в отборе программы «О распределении субсидий местным бюджетам из областного бюджета в сфере строительства и дорожного хозяйства» В рамках данной программы было заключено Соглашение на выполнение инженерных изысканий и работ по подготовке проектной документации по объекту: «Реконструкция участка внутрипоселковой дороги села Надеждино по ул.Центрвльная (от пер. Молодежного до поворота на ул. Озёрная) с устройством разворотной площадки. Доля финансирования из областного бюджета составила 1 615 943,82 рубля, доля финансирования из бюджета сельского поселения составила 466 092,82 рубля.</w:t>
      </w:r>
    </w:p>
    <w:p w:rsidR="0056483F" w:rsidRDefault="0056483F" w:rsidP="00564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мероприятие </w:t>
      </w:r>
      <w:r w:rsidRPr="00D82E06">
        <w:rPr>
          <w:b/>
          <w:sz w:val="28"/>
          <w:szCs w:val="28"/>
        </w:rPr>
        <w:t>«Разработка и проверка сметной документации на ремонт автомобильных дорог местного значения»</w:t>
      </w:r>
      <w:r>
        <w:rPr>
          <w:sz w:val="28"/>
          <w:szCs w:val="28"/>
        </w:rPr>
        <w:t xml:space="preserve"> выделено 156 597,00 рублей.</w:t>
      </w:r>
    </w:p>
    <w:p w:rsidR="0056483F" w:rsidRDefault="0056483F" w:rsidP="00564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мероприятию </w:t>
      </w:r>
      <w:r w:rsidRPr="00D82E06">
        <w:rPr>
          <w:b/>
          <w:sz w:val="28"/>
          <w:szCs w:val="28"/>
        </w:rPr>
        <w:t>«Содержание автомобильных дорог общего пользования»</w:t>
      </w:r>
      <w:r>
        <w:rPr>
          <w:sz w:val="28"/>
          <w:szCs w:val="28"/>
        </w:rPr>
        <w:t xml:space="preserve"> были запланированы работы на общую сумму 835 689,00 рублей, фактическое исполнение составило 835 689,00 рублей. Данные средства были потрачены на уборку дорого от снега и грейдирование дорог.</w:t>
      </w:r>
    </w:p>
    <w:p w:rsidR="0056483F" w:rsidRDefault="0056483F" w:rsidP="00564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мероприятию </w:t>
      </w:r>
      <w:r w:rsidRPr="00D82E06">
        <w:rPr>
          <w:b/>
          <w:sz w:val="28"/>
          <w:szCs w:val="28"/>
        </w:rPr>
        <w:t>«Безопасность дорожного движения в Надеждинском сельском поселении»</w:t>
      </w:r>
      <w:r>
        <w:rPr>
          <w:sz w:val="28"/>
          <w:szCs w:val="28"/>
        </w:rPr>
        <w:t xml:space="preserve"> были проведены следующие расходы на общую сумму 29 700,00 рублей:</w:t>
      </w:r>
    </w:p>
    <w:p w:rsidR="0056483F" w:rsidRDefault="0056483F" w:rsidP="00564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услуги по нанесению дорожной разметки ул. Центральная, ул. Первомайская – 22 100,00 рублей.</w:t>
      </w:r>
    </w:p>
    <w:p w:rsidR="0056483F" w:rsidRDefault="0056483F" w:rsidP="00564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дорожных знаков – 7 600,00 рублей.</w:t>
      </w:r>
    </w:p>
    <w:p w:rsidR="0056483F" w:rsidRDefault="0056483F" w:rsidP="005648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4D5EE2">
        <w:rPr>
          <w:b/>
          <w:sz w:val="28"/>
          <w:szCs w:val="28"/>
        </w:rPr>
        <w:t>По разделу 04 12 «Другие вопросы в области национальной экономики»</w:t>
      </w:r>
      <w:r w:rsidRPr="004D5EE2">
        <w:rPr>
          <w:sz w:val="28"/>
          <w:szCs w:val="28"/>
        </w:rPr>
        <w:t xml:space="preserve"> мероприятия выполнены на </w:t>
      </w:r>
      <w:r>
        <w:rPr>
          <w:sz w:val="28"/>
          <w:szCs w:val="28"/>
        </w:rPr>
        <w:t>100</w:t>
      </w:r>
      <w:r w:rsidRPr="004D5EE2">
        <w:rPr>
          <w:sz w:val="28"/>
          <w:szCs w:val="28"/>
        </w:rPr>
        <w:t xml:space="preserve">%. Плановые значения </w:t>
      </w:r>
      <w:r>
        <w:rPr>
          <w:sz w:val="28"/>
          <w:szCs w:val="28"/>
        </w:rPr>
        <w:t xml:space="preserve">970 211,22 </w:t>
      </w:r>
      <w:r w:rsidRPr="004D5EE2">
        <w:rPr>
          <w:sz w:val="28"/>
          <w:szCs w:val="28"/>
        </w:rPr>
        <w:t xml:space="preserve">рублей, фактически исполнено </w:t>
      </w:r>
      <w:r>
        <w:rPr>
          <w:sz w:val="28"/>
          <w:szCs w:val="28"/>
        </w:rPr>
        <w:t>970 211,00</w:t>
      </w:r>
      <w:r w:rsidRPr="004D5EE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ей.</w:t>
      </w:r>
    </w:p>
    <w:p w:rsidR="0056483F" w:rsidRDefault="0056483F" w:rsidP="0056483F">
      <w:pPr>
        <w:jc w:val="both"/>
        <w:rPr>
          <w:sz w:val="28"/>
          <w:szCs w:val="28"/>
        </w:rPr>
      </w:pPr>
      <w:r w:rsidRPr="0090700B">
        <w:rPr>
          <w:b/>
          <w:sz w:val="28"/>
          <w:szCs w:val="28"/>
        </w:rPr>
        <w:t xml:space="preserve">«Мероприятия по землеустройству и землепользованию» </w:t>
      </w:r>
      <w:r>
        <w:rPr>
          <w:sz w:val="28"/>
          <w:szCs w:val="28"/>
        </w:rPr>
        <w:t xml:space="preserve">выполнены 100%. В рамках данного раздела были проведены мероприятия по оценки рыночной стоимости земельных участков, геодезическая съемка участков, услуги по подготовке тех. Планов на </w:t>
      </w:r>
      <w:proofErr w:type="spellStart"/>
      <w:r>
        <w:rPr>
          <w:sz w:val="28"/>
          <w:szCs w:val="28"/>
        </w:rPr>
        <w:t>зем</w:t>
      </w:r>
      <w:proofErr w:type="spellEnd"/>
      <w:r>
        <w:rPr>
          <w:sz w:val="28"/>
          <w:szCs w:val="28"/>
        </w:rPr>
        <w:t>. участки.</w:t>
      </w:r>
    </w:p>
    <w:p w:rsidR="0056483F" w:rsidRDefault="0056483F" w:rsidP="00564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Запланировано 380 211,22 рублей, фактически исполнено 380 211,22 рублей. </w:t>
      </w:r>
    </w:p>
    <w:p w:rsidR="0056483F" w:rsidRDefault="0056483F" w:rsidP="00564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мероприятие «Работы по подготовке и изменению в генеральный план Надеждинского сельского поселения» с районного бюджета было выделено 590 000,00 рублей.</w:t>
      </w:r>
    </w:p>
    <w:p w:rsidR="0056483F" w:rsidRPr="00A24155" w:rsidRDefault="0056483F" w:rsidP="005648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5717">
        <w:rPr>
          <w:b/>
          <w:sz w:val="28"/>
          <w:szCs w:val="28"/>
        </w:rPr>
        <w:t xml:space="preserve">По разделу 05 03 «Благоустройство» </w:t>
      </w:r>
      <w:r w:rsidRPr="00145717">
        <w:rPr>
          <w:sz w:val="28"/>
          <w:szCs w:val="28"/>
        </w:rPr>
        <w:t>мероприятия выполнены на 100%, плановые значения 1</w:t>
      </w:r>
      <w:r>
        <w:rPr>
          <w:sz w:val="28"/>
          <w:szCs w:val="28"/>
        </w:rPr>
        <w:t> 193 242,48</w:t>
      </w:r>
      <w:r w:rsidRPr="00145717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145717">
        <w:rPr>
          <w:sz w:val="28"/>
          <w:szCs w:val="28"/>
        </w:rPr>
        <w:t xml:space="preserve"> фактически исполнено 1</w:t>
      </w:r>
      <w:r>
        <w:rPr>
          <w:sz w:val="28"/>
          <w:szCs w:val="28"/>
        </w:rPr>
        <w:t> 193 242,48</w:t>
      </w:r>
      <w:r w:rsidRPr="00145717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145717">
        <w:rPr>
          <w:sz w:val="28"/>
          <w:szCs w:val="28"/>
        </w:rPr>
        <w:t>. В рамках данного мероприятия были проведены следующие расходы:</w:t>
      </w:r>
    </w:p>
    <w:p w:rsidR="0056483F" w:rsidRDefault="0056483F" w:rsidP="0056483F">
      <w:pPr>
        <w:numPr>
          <w:ilvl w:val="0"/>
          <w:numId w:val="20"/>
        </w:numPr>
        <w:tabs>
          <w:tab w:val="clear" w:pos="720"/>
          <w:tab w:val="num" w:pos="360"/>
          <w:tab w:val="num" w:pos="502"/>
        </w:tabs>
        <w:suppressAutoHyphens w:val="0"/>
        <w:ind w:left="0" w:firstLine="284"/>
        <w:jc w:val="both"/>
        <w:rPr>
          <w:sz w:val="28"/>
          <w:szCs w:val="28"/>
        </w:rPr>
      </w:pPr>
      <w:r w:rsidRPr="00BC0CBC">
        <w:rPr>
          <w:b/>
          <w:sz w:val="28"/>
          <w:szCs w:val="28"/>
        </w:rPr>
        <w:lastRenderedPageBreak/>
        <w:t>Мероприятия по организации уличного освещения</w:t>
      </w:r>
      <w:r>
        <w:rPr>
          <w:sz w:val="28"/>
          <w:szCs w:val="28"/>
        </w:rPr>
        <w:t>.  Исполнение составило 100%, плановые значения 126 975,02 рублей, фактически исполнено 126 975,02 рублей.</w:t>
      </w:r>
    </w:p>
    <w:p w:rsidR="0056483F" w:rsidRDefault="0056483F" w:rsidP="0056483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Приобретены электроматериалы и проведены работы по замене ламп фонарей на светодиодные 67 443,80 рубля, в с. Надеждино: ул. Центральная - (7шт), ул. Южная -4 шт., ул. Юбилейная -3 шт., в д. Большекулачье: ул.Ключевая-7шт, ул.Благодатная-2 шт., ул. Луговая -5 шт.  в поселке Дачный по ул.Рабочая-3 шт., ул.Дачная-4шт., ул. Лесная- 8 шт.</w:t>
      </w:r>
    </w:p>
    <w:p w:rsidR="0056483F" w:rsidRDefault="0056483F" w:rsidP="00564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Услуги по предоставлению мест на опорах линий электропередач за 2023 год – 16 555,00 рублей. </w:t>
      </w:r>
    </w:p>
    <w:p w:rsidR="0056483F" w:rsidRDefault="0056483F" w:rsidP="0056483F">
      <w:pPr>
        <w:jc w:val="both"/>
        <w:rPr>
          <w:sz w:val="28"/>
          <w:szCs w:val="28"/>
        </w:rPr>
      </w:pPr>
      <w:r>
        <w:rPr>
          <w:sz w:val="28"/>
          <w:szCs w:val="28"/>
        </w:rPr>
        <w:t>Оплата электроэнергии за уличное освещение в сумме 30 000 рублей.</w:t>
      </w:r>
    </w:p>
    <w:p w:rsidR="0056483F" w:rsidRDefault="0056483F" w:rsidP="00564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Демонтаж КТП в </w:t>
      </w:r>
      <w:proofErr w:type="spellStart"/>
      <w:proofErr w:type="gramStart"/>
      <w:r>
        <w:rPr>
          <w:sz w:val="28"/>
          <w:szCs w:val="28"/>
        </w:rPr>
        <w:t>пос.Дачный</w:t>
      </w:r>
      <w:proofErr w:type="spellEnd"/>
      <w:proofErr w:type="gramEnd"/>
      <w:r>
        <w:rPr>
          <w:sz w:val="28"/>
          <w:szCs w:val="28"/>
        </w:rPr>
        <w:t xml:space="preserve"> -12 976,00 рублей</w:t>
      </w:r>
    </w:p>
    <w:p w:rsidR="0056483F" w:rsidRDefault="0056483F" w:rsidP="0056483F">
      <w:pPr>
        <w:numPr>
          <w:ilvl w:val="0"/>
          <w:numId w:val="20"/>
        </w:numPr>
        <w:tabs>
          <w:tab w:val="clear" w:pos="720"/>
          <w:tab w:val="num" w:pos="502"/>
        </w:tabs>
        <w:suppressAutoHyphens w:val="0"/>
        <w:ind w:left="0" w:firstLine="360"/>
        <w:jc w:val="both"/>
        <w:rPr>
          <w:sz w:val="28"/>
          <w:szCs w:val="28"/>
        </w:rPr>
      </w:pPr>
      <w:r w:rsidRPr="00BC0CBC">
        <w:rPr>
          <w:b/>
          <w:sz w:val="28"/>
          <w:szCs w:val="28"/>
        </w:rPr>
        <w:t>На мероприятие «Содержание мест захоронения»</w:t>
      </w:r>
      <w:r>
        <w:rPr>
          <w:sz w:val="28"/>
          <w:szCs w:val="28"/>
        </w:rPr>
        <w:t xml:space="preserve"> из бюджета сельского поселения было выделено 123 343,58 рубля, на следующие мероприятия:</w:t>
      </w:r>
    </w:p>
    <w:p w:rsidR="0056483F" w:rsidRDefault="0056483F" w:rsidP="005648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Вывоз ТКО с мест захоронения с. Надеждино и д.Большекулачье – 123 343,58 рубля.</w:t>
      </w:r>
    </w:p>
    <w:p w:rsidR="0056483F" w:rsidRDefault="0056483F" w:rsidP="0056483F">
      <w:pPr>
        <w:numPr>
          <w:ilvl w:val="0"/>
          <w:numId w:val="20"/>
        </w:numPr>
        <w:tabs>
          <w:tab w:val="clear" w:pos="720"/>
          <w:tab w:val="num" w:pos="360"/>
          <w:tab w:val="num" w:pos="502"/>
        </w:tabs>
        <w:suppressAutoHyphens w:val="0"/>
        <w:ind w:left="142" w:firstLine="284"/>
        <w:jc w:val="both"/>
        <w:rPr>
          <w:sz w:val="28"/>
          <w:szCs w:val="28"/>
        </w:rPr>
      </w:pPr>
      <w:r w:rsidRPr="00D42A8A">
        <w:rPr>
          <w:b/>
          <w:sz w:val="28"/>
          <w:szCs w:val="28"/>
        </w:rPr>
        <w:t>Прочие мероприятия по благоустройству</w:t>
      </w:r>
      <w:r w:rsidRPr="00D42A8A">
        <w:rPr>
          <w:sz w:val="28"/>
          <w:szCs w:val="28"/>
        </w:rPr>
        <w:t xml:space="preserve"> обязательства выполнены 100%. Плановые значения запланированы в сумме 124 686,82 рублей, фактически исполнено 124 686,82 рублей. Проведены следующие расходы: </w:t>
      </w:r>
      <w:r>
        <w:rPr>
          <w:sz w:val="28"/>
          <w:szCs w:val="28"/>
        </w:rPr>
        <w:t xml:space="preserve">Спил сухих деревьев – 81 000 рублей, приобретение хозяйственных и строительных материалов в сумме 43 686,82 рублей. </w:t>
      </w:r>
    </w:p>
    <w:p w:rsidR="0056483F" w:rsidRDefault="0056483F" w:rsidP="0056483F">
      <w:pPr>
        <w:numPr>
          <w:ilvl w:val="0"/>
          <w:numId w:val="20"/>
        </w:numPr>
        <w:tabs>
          <w:tab w:val="clear" w:pos="720"/>
          <w:tab w:val="num" w:pos="502"/>
        </w:tabs>
        <w:suppressAutoHyphens w:val="0"/>
        <w:ind w:left="0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Выполнение части полномочий в области обращения с твердыми коммунальными отходами. </w:t>
      </w:r>
      <w:r>
        <w:rPr>
          <w:sz w:val="28"/>
          <w:szCs w:val="28"/>
        </w:rPr>
        <w:t xml:space="preserve"> На выполнение данного мероприятия в 2023 году израсходовано 818 237,06 рублей.</w:t>
      </w:r>
    </w:p>
    <w:p w:rsidR="0056483F" w:rsidRDefault="0056483F" w:rsidP="0056483F">
      <w:pPr>
        <w:ind w:firstLine="360"/>
        <w:jc w:val="both"/>
        <w:rPr>
          <w:sz w:val="28"/>
          <w:szCs w:val="28"/>
        </w:rPr>
      </w:pPr>
      <w:r w:rsidRPr="00FB2F82">
        <w:rPr>
          <w:b/>
          <w:sz w:val="28"/>
          <w:szCs w:val="28"/>
        </w:rPr>
        <w:t>По разделу 07 07 «Молодежная политика»</w:t>
      </w:r>
      <w:r>
        <w:rPr>
          <w:sz w:val="28"/>
          <w:szCs w:val="28"/>
        </w:rPr>
        <w:t xml:space="preserve"> исполнение составило 100%. Запланировано 172 067,00 рублей фактически исполнено 172 067,00 рублей. Проведены следующие мероприятия: приобретение новогодних подарков для проведения муниципальной елки – 93 140,00 рублей (250 шт.), рублей, приобретение ноутбука специалисту по работе с молодежью – 50 000,00 рублей, транспортные услуги по подвозу молодежи на культурные мероприятия –28 927,00 рублей.</w:t>
      </w:r>
    </w:p>
    <w:p w:rsidR="0056483F" w:rsidRDefault="0056483F" w:rsidP="0056483F">
      <w:pPr>
        <w:ind w:firstLine="360"/>
        <w:jc w:val="both"/>
        <w:rPr>
          <w:sz w:val="28"/>
          <w:szCs w:val="28"/>
        </w:rPr>
      </w:pPr>
      <w:r w:rsidRPr="009D6702">
        <w:rPr>
          <w:b/>
          <w:sz w:val="28"/>
          <w:szCs w:val="28"/>
        </w:rPr>
        <w:t>По разделу 08 01 «Культура, кинематография»</w:t>
      </w:r>
      <w:r>
        <w:rPr>
          <w:sz w:val="28"/>
          <w:szCs w:val="28"/>
        </w:rPr>
        <w:t xml:space="preserve"> исполнение составило 100%. Плановые значения в сумме 3 207 279,06 рублей фактически исполнено 3 207 279,06 рублей.  Данные средства были израсходованы на содержание здания СДК «Надеждинский». Оплата коммунальных услуг -  730 970,47 рубля, 28 608,00 рублей оплата услуг по пожарной сигнализации, 2 000 000,00 рублей – текущий ремонт кровли здания СДК (областные средства). 32 547,50 рублей – приобретение материалов для системы отопления здания, 49 950,00 рублей – оплата работы по укладке линолеума на сцену ДК, 64100,00 рублей –приобретение шкафа купе в музыкальный класс, 35100,00 рублей – оплата услуг по проверке сметы и услуг за новогоднее представление, 28500,00 рублей – приобретение микрофонной радиосистемы, 52 470,00 рублей – приобретение сувенирной продукции, 213 340,00 рублей на приобретение строительных и хозяйственных материалов.</w:t>
      </w:r>
    </w:p>
    <w:p w:rsidR="0056483F" w:rsidRPr="00615EA2" w:rsidRDefault="0056483F" w:rsidP="0056483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15EA2">
        <w:rPr>
          <w:b/>
          <w:sz w:val="28"/>
          <w:szCs w:val="28"/>
        </w:rPr>
        <w:t xml:space="preserve">По разделу 10 </w:t>
      </w:r>
      <w:proofErr w:type="gramStart"/>
      <w:r w:rsidRPr="00615EA2">
        <w:rPr>
          <w:b/>
          <w:sz w:val="28"/>
          <w:szCs w:val="28"/>
        </w:rPr>
        <w:t>03  «</w:t>
      </w:r>
      <w:proofErr w:type="gramEnd"/>
      <w:r w:rsidRPr="00615EA2">
        <w:rPr>
          <w:b/>
          <w:sz w:val="28"/>
          <w:szCs w:val="28"/>
        </w:rPr>
        <w:t>Социальное обеспечение и иные выплаты населению»</w:t>
      </w:r>
      <w:r>
        <w:rPr>
          <w:b/>
          <w:sz w:val="28"/>
          <w:szCs w:val="28"/>
        </w:rPr>
        <w:t xml:space="preserve"> </w:t>
      </w:r>
      <w:r w:rsidRPr="00615EA2">
        <w:rPr>
          <w:sz w:val="28"/>
          <w:szCs w:val="28"/>
        </w:rPr>
        <w:t>исполнение составило 100%</w:t>
      </w:r>
      <w:r>
        <w:rPr>
          <w:sz w:val="28"/>
          <w:szCs w:val="28"/>
        </w:rPr>
        <w:t xml:space="preserve">.Запланировано 10 000,00 рублей, исполнено 10 000,00 рублей. Согласно Распоряжения №47 от 23.05.2023 года произведена </w:t>
      </w:r>
      <w:r>
        <w:rPr>
          <w:sz w:val="28"/>
          <w:szCs w:val="28"/>
        </w:rPr>
        <w:lastRenderedPageBreak/>
        <w:t>социальная выплата Федоровой Марине Николаевне, чье имущество пострадало в результате пожара.</w:t>
      </w:r>
    </w:p>
    <w:p w:rsidR="0056483F" w:rsidRDefault="0056483F" w:rsidP="0056483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D2B00">
        <w:rPr>
          <w:b/>
          <w:sz w:val="28"/>
          <w:szCs w:val="28"/>
        </w:rPr>
        <w:t>По разделу 11 01 «Физическая культура и спорт»</w:t>
      </w:r>
      <w:r>
        <w:rPr>
          <w:sz w:val="28"/>
          <w:szCs w:val="28"/>
        </w:rPr>
        <w:t xml:space="preserve"> исполнение составило 100%. Плановые значения 234 508,60 рублей, фактически исполнено 234 508,60 рублей.</w:t>
      </w:r>
    </w:p>
    <w:p w:rsidR="0056483F" w:rsidRDefault="0056483F" w:rsidP="0056483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хозяйственных и строительных материалов для текущего ремонта кровли раздевалок по хоккею – 70 625,70 рублей. Тренерские услуги тренера по хоккею и футболу – 71 459,20 рублей, транспортные услуги по перевозке спортсменов – 58 600,00 рублей, приобретен насос для заливки хоккейной коробки – 9 848,70 рублей.</w:t>
      </w:r>
    </w:p>
    <w:p w:rsidR="00354EB8" w:rsidRPr="00577D81" w:rsidRDefault="00354EB8" w:rsidP="00354EB8">
      <w:pPr>
        <w:ind w:firstLine="708"/>
        <w:jc w:val="both"/>
        <w:rPr>
          <w:sz w:val="28"/>
          <w:szCs w:val="28"/>
        </w:rPr>
      </w:pPr>
      <w:r w:rsidRPr="00577D81">
        <w:rPr>
          <w:sz w:val="28"/>
          <w:szCs w:val="28"/>
        </w:rPr>
        <w:t xml:space="preserve">В рамках реализации программы основной задачей является совершенствование муниципальной политики в сферах деятельности, относящихся к компетенции Администрации. </w:t>
      </w:r>
    </w:p>
    <w:p w:rsidR="00354EB8" w:rsidRPr="00577D81" w:rsidRDefault="00354EB8" w:rsidP="00354EB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577D81">
        <w:rPr>
          <w:sz w:val="28"/>
          <w:szCs w:val="28"/>
        </w:rPr>
        <w:t>При реализация данной подпрограммы достигнуты следующие показатели:</w:t>
      </w:r>
    </w:p>
    <w:p w:rsidR="00354EB8" w:rsidRPr="00577D81" w:rsidRDefault="00354EB8" w:rsidP="007C4B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7D81">
        <w:rPr>
          <w:sz w:val="28"/>
          <w:szCs w:val="28"/>
        </w:rPr>
        <w:t xml:space="preserve">1.Исполнены расходные обязательства Администрации в размере </w:t>
      </w:r>
      <w:r>
        <w:rPr>
          <w:sz w:val="28"/>
          <w:szCs w:val="28"/>
        </w:rPr>
        <w:t xml:space="preserve">100,00 </w:t>
      </w:r>
      <w:r w:rsidRPr="00577D81">
        <w:rPr>
          <w:sz w:val="28"/>
          <w:szCs w:val="28"/>
        </w:rPr>
        <w:t>% от плановых значений.</w:t>
      </w:r>
    </w:p>
    <w:p w:rsidR="00354EB8" w:rsidRPr="00577D81" w:rsidRDefault="00354EB8" w:rsidP="007C4B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7D81">
        <w:rPr>
          <w:sz w:val="28"/>
          <w:szCs w:val="28"/>
        </w:rPr>
        <w:t>2. Отсутствует в местном бюджете просроченная кредиторская задолженность по выплате заработной платы с начислениями работникам бюджетной сферы.</w:t>
      </w:r>
    </w:p>
    <w:p w:rsidR="00354EB8" w:rsidRPr="00577D81" w:rsidRDefault="00354EB8" w:rsidP="007C4B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7D81">
        <w:rPr>
          <w:sz w:val="28"/>
          <w:szCs w:val="28"/>
        </w:rPr>
        <w:t xml:space="preserve">3. Ведется постоянная работа </w:t>
      </w:r>
      <w:r>
        <w:rPr>
          <w:sz w:val="28"/>
          <w:szCs w:val="28"/>
        </w:rPr>
        <w:t xml:space="preserve">  </w:t>
      </w:r>
      <w:r w:rsidRPr="00577D81">
        <w:rPr>
          <w:sz w:val="28"/>
          <w:szCs w:val="28"/>
        </w:rPr>
        <w:t>по увеличению объема налоговых и неналоговых доходов местного бюджета в общем объеме доходов местного бюджета.</w:t>
      </w:r>
    </w:p>
    <w:p w:rsidR="00354EB8" w:rsidRPr="00577D81" w:rsidRDefault="00354EB8" w:rsidP="00354EB8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D81">
        <w:rPr>
          <w:rFonts w:ascii="Times New Roman" w:hAnsi="Times New Roman" w:cs="Times New Roman"/>
          <w:sz w:val="28"/>
          <w:szCs w:val="28"/>
        </w:rPr>
        <w:t>4. Отсутствуют выплаты из местного бюджета, связанные с несвоевременным исполнением долговых обязательств.</w:t>
      </w:r>
    </w:p>
    <w:p w:rsidR="00354EB8" w:rsidRPr="00577D81" w:rsidRDefault="00354EB8" w:rsidP="00354EB8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D81">
        <w:rPr>
          <w:rFonts w:ascii="Times New Roman" w:hAnsi="Times New Roman" w:cs="Times New Roman"/>
          <w:sz w:val="28"/>
          <w:szCs w:val="28"/>
        </w:rPr>
        <w:t>5. 100 процентов расходов местного бюджета формируются в рамках муниципальной программы поселения.</w:t>
      </w:r>
    </w:p>
    <w:p w:rsidR="00354EB8" w:rsidRPr="00577D81" w:rsidRDefault="00354EB8" w:rsidP="007C4B7A">
      <w:pPr>
        <w:ind w:firstLine="708"/>
        <w:jc w:val="both"/>
        <w:rPr>
          <w:sz w:val="28"/>
          <w:szCs w:val="28"/>
        </w:rPr>
      </w:pPr>
      <w:r w:rsidRPr="00577D81">
        <w:rPr>
          <w:sz w:val="28"/>
          <w:szCs w:val="28"/>
        </w:rPr>
        <w:t>6. Своевременно составляется проект решения бюджета и отчета об исполнении местного бюджета (не позднее 15 ноября и 1 мая текущего года соответственно);</w:t>
      </w:r>
    </w:p>
    <w:p w:rsidR="00354EB8" w:rsidRPr="00C7403E" w:rsidRDefault="00354EB8" w:rsidP="007C4B7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C7403E">
        <w:rPr>
          <w:sz w:val="28"/>
          <w:szCs w:val="28"/>
          <w:bdr w:val="none" w:sz="0" w:space="0" w:color="auto" w:frame="1"/>
        </w:rPr>
        <w:t>Планируемый объем расходов на реализацию программных мероприятий в 2</w:t>
      </w:r>
      <w:r w:rsidR="007C4B7A">
        <w:rPr>
          <w:sz w:val="28"/>
          <w:szCs w:val="28"/>
          <w:bdr w:val="none" w:sz="0" w:space="0" w:color="auto" w:frame="1"/>
        </w:rPr>
        <w:t>02</w:t>
      </w:r>
      <w:r w:rsidR="0056483F">
        <w:rPr>
          <w:sz w:val="28"/>
          <w:szCs w:val="28"/>
          <w:bdr w:val="none" w:sz="0" w:space="0" w:color="auto" w:frame="1"/>
        </w:rPr>
        <w:t>3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C7403E">
        <w:rPr>
          <w:sz w:val="28"/>
          <w:szCs w:val="28"/>
          <w:bdr w:val="none" w:sz="0" w:space="0" w:color="auto" w:frame="1"/>
        </w:rPr>
        <w:t xml:space="preserve">году составил </w:t>
      </w:r>
      <w:r w:rsidR="0056483F">
        <w:rPr>
          <w:sz w:val="28"/>
          <w:szCs w:val="28"/>
          <w:bdr w:val="none" w:sz="0" w:space="0" w:color="auto" w:frame="1"/>
        </w:rPr>
        <w:t>23 486 328,94</w:t>
      </w:r>
      <w:r w:rsidR="007C4B7A" w:rsidRPr="006F0F44">
        <w:rPr>
          <w:bCs/>
          <w:color w:val="000000"/>
          <w:sz w:val="28"/>
          <w:szCs w:val="28"/>
          <w:lang w:eastAsia="ru-RU"/>
        </w:rPr>
        <w:t xml:space="preserve"> руб</w:t>
      </w:r>
      <w:r w:rsidR="007C4B7A">
        <w:rPr>
          <w:bCs/>
          <w:color w:val="000000"/>
          <w:sz w:val="28"/>
          <w:szCs w:val="28"/>
          <w:lang w:eastAsia="ru-RU"/>
        </w:rPr>
        <w:t>л</w:t>
      </w:r>
      <w:r w:rsidR="0056483F">
        <w:rPr>
          <w:bCs/>
          <w:color w:val="000000"/>
          <w:sz w:val="28"/>
          <w:szCs w:val="28"/>
          <w:lang w:eastAsia="ru-RU"/>
        </w:rPr>
        <w:t>ей</w:t>
      </w:r>
      <w:r w:rsidR="007C4B7A" w:rsidRPr="006F0F44">
        <w:rPr>
          <w:rFonts w:eastAsia="Calibri"/>
          <w:sz w:val="28"/>
          <w:szCs w:val="28"/>
          <w:lang w:eastAsia="en-US"/>
        </w:rPr>
        <w:t xml:space="preserve">, фактическое исполнение составило </w:t>
      </w:r>
      <w:r w:rsidR="0056483F">
        <w:rPr>
          <w:rFonts w:eastAsia="Calibri"/>
          <w:sz w:val="28"/>
          <w:szCs w:val="28"/>
          <w:lang w:eastAsia="en-US"/>
        </w:rPr>
        <w:t>22 387 014,49</w:t>
      </w:r>
      <w:r w:rsidR="007C4B7A">
        <w:rPr>
          <w:rFonts w:eastAsia="Calibri"/>
          <w:sz w:val="28"/>
          <w:szCs w:val="28"/>
          <w:lang w:eastAsia="en-US"/>
        </w:rPr>
        <w:t xml:space="preserve"> рублей</w:t>
      </w:r>
      <w:r w:rsidR="007C4B7A" w:rsidRPr="006F0F44">
        <w:rPr>
          <w:rFonts w:eastAsia="Calibri"/>
          <w:sz w:val="28"/>
          <w:szCs w:val="28"/>
          <w:lang w:eastAsia="en-US"/>
        </w:rPr>
        <w:t xml:space="preserve"> или </w:t>
      </w:r>
      <w:r w:rsidR="007C4B7A">
        <w:rPr>
          <w:rFonts w:eastAsia="Calibri"/>
          <w:sz w:val="28"/>
          <w:szCs w:val="28"/>
          <w:lang w:eastAsia="en-US"/>
        </w:rPr>
        <w:t>9</w:t>
      </w:r>
      <w:r w:rsidR="0056483F">
        <w:rPr>
          <w:rFonts w:eastAsia="Calibri"/>
          <w:sz w:val="28"/>
          <w:szCs w:val="28"/>
          <w:lang w:eastAsia="en-US"/>
        </w:rPr>
        <w:t>5,3</w:t>
      </w:r>
      <w:r w:rsidR="007C4B7A" w:rsidRPr="006F0F44">
        <w:rPr>
          <w:rFonts w:eastAsia="Calibri"/>
          <w:sz w:val="28"/>
          <w:szCs w:val="28"/>
          <w:lang w:eastAsia="en-US"/>
        </w:rPr>
        <w:t xml:space="preserve"> %. </w:t>
      </w:r>
      <w:r>
        <w:rPr>
          <w:sz w:val="28"/>
          <w:szCs w:val="28"/>
          <w:bdr w:val="none" w:sz="0" w:space="0" w:color="auto" w:frame="1"/>
        </w:rPr>
        <w:t>Не исполненные плановые значения, это лимит</w:t>
      </w:r>
      <w:r w:rsidR="007C4B7A">
        <w:rPr>
          <w:sz w:val="28"/>
          <w:szCs w:val="28"/>
          <w:bdr w:val="none" w:sz="0" w:space="0" w:color="auto" w:frame="1"/>
        </w:rPr>
        <w:t xml:space="preserve"> фактических и плановых денежных</w:t>
      </w:r>
      <w:r>
        <w:rPr>
          <w:sz w:val="28"/>
          <w:szCs w:val="28"/>
          <w:bdr w:val="none" w:sz="0" w:space="0" w:color="auto" w:frame="1"/>
        </w:rPr>
        <w:t xml:space="preserve"> средств</w:t>
      </w:r>
      <w:r w:rsidR="007C4B7A">
        <w:rPr>
          <w:sz w:val="28"/>
          <w:szCs w:val="28"/>
          <w:bdr w:val="none" w:sz="0" w:space="0" w:color="auto" w:frame="1"/>
        </w:rPr>
        <w:t xml:space="preserve"> оставленных для оплаты контрактов в сфере дорожной деятельности в 1 квартале 202</w:t>
      </w:r>
      <w:r w:rsidR="0056483F">
        <w:rPr>
          <w:sz w:val="28"/>
          <w:szCs w:val="28"/>
          <w:bdr w:val="none" w:sz="0" w:space="0" w:color="auto" w:frame="1"/>
        </w:rPr>
        <w:t>4</w:t>
      </w:r>
      <w:r w:rsidR="007C4B7A">
        <w:rPr>
          <w:sz w:val="28"/>
          <w:szCs w:val="28"/>
          <w:bdr w:val="none" w:sz="0" w:space="0" w:color="auto" w:frame="1"/>
        </w:rPr>
        <w:t xml:space="preserve"> года</w:t>
      </w:r>
      <w:r>
        <w:rPr>
          <w:sz w:val="28"/>
          <w:szCs w:val="28"/>
          <w:bdr w:val="none" w:sz="0" w:space="0" w:color="auto" w:frame="1"/>
        </w:rPr>
        <w:t>.</w:t>
      </w:r>
      <w:r w:rsidRPr="00C7403E">
        <w:rPr>
          <w:sz w:val="28"/>
          <w:szCs w:val="28"/>
          <w:bdr w:val="none" w:sz="0" w:space="0" w:color="auto" w:frame="1"/>
        </w:rPr>
        <w:t xml:space="preserve"> Следовательно, программа работает и может быть признана эффективной</w:t>
      </w:r>
      <w:r>
        <w:rPr>
          <w:sz w:val="28"/>
          <w:szCs w:val="28"/>
          <w:bdr w:val="none" w:sz="0" w:space="0" w:color="auto" w:frame="1"/>
        </w:rPr>
        <w:t xml:space="preserve"> на данном этапе </w:t>
      </w:r>
      <w:r w:rsidRPr="00C7403E">
        <w:rPr>
          <w:sz w:val="28"/>
          <w:szCs w:val="28"/>
          <w:bdr w:val="none" w:sz="0" w:space="0" w:color="auto" w:frame="1"/>
        </w:rPr>
        <w:t xml:space="preserve">и целесообразной к финансированию </w:t>
      </w:r>
      <w:r>
        <w:rPr>
          <w:sz w:val="28"/>
          <w:szCs w:val="28"/>
          <w:bdr w:val="none" w:sz="0" w:space="0" w:color="auto" w:frame="1"/>
        </w:rPr>
        <w:t>в</w:t>
      </w:r>
      <w:r w:rsidRPr="00C7403E">
        <w:rPr>
          <w:sz w:val="28"/>
          <w:szCs w:val="28"/>
          <w:bdr w:val="none" w:sz="0" w:space="0" w:color="auto" w:frame="1"/>
        </w:rPr>
        <w:t xml:space="preserve"> 20</w:t>
      </w:r>
      <w:r>
        <w:rPr>
          <w:sz w:val="28"/>
          <w:szCs w:val="28"/>
          <w:bdr w:val="none" w:sz="0" w:space="0" w:color="auto" w:frame="1"/>
        </w:rPr>
        <w:t>2</w:t>
      </w:r>
      <w:r w:rsidR="0056483F">
        <w:rPr>
          <w:sz w:val="28"/>
          <w:szCs w:val="28"/>
          <w:bdr w:val="none" w:sz="0" w:space="0" w:color="auto" w:frame="1"/>
        </w:rPr>
        <w:t>3</w:t>
      </w:r>
      <w:bookmarkStart w:id="0" w:name="_GoBack"/>
      <w:bookmarkEnd w:id="0"/>
      <w:r>
        <w:rPr>
          <w:sz w:val="28"/>
          <w:szCs w:val="28"/>
          <w:bdr w:val="none" w:sz="0" w:space="0" w:color="auto" w:frame="1"/>
        </w:rPr>
        <w:t xml:space="preserve"> году.</w:t>
      </w:r>
    </w:p>
    <w:p w:rsidR="00354EB8" w:rsidRDefault="00354EB8" w:rsidP="00354EB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bdr w:val="none" w:sz="0" w:space="0" w:color="auto" w:frame="1"/>
        </w:rPr>
      </w:pPr>
    </w:p>
    <w:p w:rsidR="006F0F44" w:rsidRDefault="006F0F44" w:rsidP="00F13937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sectPr w:rsidR="006F0F44" w:rsidSect="009B7992">
      <w:pgSz w:w="11906" w:h="16838"/>
      <w:pgMar w:top="851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6657887"/>
    <w:multiLevelType w:val="hybridMultilevel"/>
    <w:tmpl w:val="A56A8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068EC"/>
    <w:multiLevelType w:val="hybridMultilevel"/>
    <w:tmpl w:val="DC2C2B02"/>
    <w:lvl w:ilvl="0" w:tplc="00000001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10CC0D9A"/>
    <w:multiLevelType w:val="hybridMultilevel"/>
    <w:tmpl w:val="F0DA9096"/>
    <w:lvl w:ilvl="0" w:tplc="26748E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90B6F2C"/>
    <w:multiLevelType w:val="hybridMultilevel"/>
    <w:tmpl w:val="02AE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976125"/>
    <w:multiLevelType w:val="hybridMultilevel"/>
    <w:tmpl w:val="46E4222C"/>
    <w:lvl w:ilvl="0" w:tplc="26748E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B923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52B1E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EF474CF"/>
    <w:multiLevelType w:val="hybridMultilevel"/>
    <w:tmpl w:val="DFC87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3652D"/>
    <w:multiLevelType w:val="hybridMultilevel"/>
    <w:tmpl w:val="ED9E4EC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1EF3735"/>
    <w:multiLevelType w:val="hybridMultilevel"/>
    <w:tmpl w:val="4AFE4326"/>
    <w:lvl w:ilvl="0" w:tplc="26748E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DE0C85"/>
    <w:multiLevelType w:val="hybridMultilevel"/>
    <w:tmpl w:val="039A89A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519C20FD"/>
    <w:multiLevelType w:val="hybridMultilevel"/>
    <w:tmpl w:val="7A50AC2E"/>
    <w:lvl w:ilvl="0" w:tplc="26748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D0AD9"/>
    <w:multiLevelType w:val="hybridMultilevel"/>
    <w:tmpl w:val="8C18E8B4"/>
    <w:lvl w:ilvl="0" w:tplc="00000001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5559064B"/>
    <w:multiLevelType w:val="hybridMultilevel"/>
    <w:tmpl w:val="29D8A0C4"/>
    <w:lvl w:ilvl="0" w:tplc="F7E0EE72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3E2F4A"/>
    <w:multiLevelType w:val="hybridMultilevel"/>
    <w:tmpl w:val="943C6412"/>
    <w:lvl w:ilvl="0" w:tplc="26748E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BC0013"/>
    <w:multiLevelType w:val="hybridMultilevel"/>
    <w:tmpl w:val="F1D62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F04CA3"/>
    <w:multiLevelType w:val="hybridMultilevel"/>
    <w:tmpl w:val="8C18E8B4"/>
    <w:lvl w:ilvl="0" w:tplc="00000001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73BC51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7A0260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7D5618AE"/>
    <w:multiLevelType w:val="hybridMultilevel"/>
    <w:tmpl w:val="8DDCB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0"/>
  </w:num>
  <w:num w:numId="6">
    <w:abstractNumId w:val="7"/>
  </w:num>
  <w:num w:numId="7">
    <w:abstractNumId w:val="16"/>
  </w:num>
  <w:num w:numId="8">
    <w:abstractNumId w:val="19"/>
  </w:num>
  <w:num w:numId="9">
    <w:abstractNumId w:val="11"/>
  </w:num>
  <w:num w:numId="10">
    <w:abstractNumId w:val="12"/>
  </w:num>
  <w:num w:numId="11">
    <w:abstractNumId w:val="14"/>
  </w:num>
  <w:num w:numId="12">
    <w:abstractNumId w:val="18"/>
  </w:num>
  <w:num w:numId="13">
    <w:abstractNumId w:val="3"/>
  </w:num>
  <w:num w:numId="14">
    <w:abstractNumId w:val="13"/>
  </w:num>
  <w:num w:numId="15">
    <w:abstractNumId w:val="6"/>
  </w:num>
  <w:num w:numId="16">
    <w:abstractNumId w:val="8"/>
  </w:num>
  <w:num w:numId="17">
    <w:abstractNumId w:val="21"/>
  </w:num>
  <w:num w:numId="18">
    <w:abstractNumId w:val="10"/>
  </w:num>
  <w:num w:numId="19">
    <w:abstractNumId w:val="9"/>
  </w:num>
  <w:num w:numId="20">
    <w:abstractNumId w:val="17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15"/>
    <w:rsid w:val="0000193B"/>
    <w:rsid w:val="00002C32"/>
    <w:rsid w:val="000032E5"/>
    <w:rsid w:val="000052D3"/>
    <w:rsid w:val="00013BE1"/>
    <w:rsid w:val="000220B7"/>
    <w:rsid w:val="000266FE"/>
    <w:rsid w:val="0003754F"/>
    <w:rsid w:val="00064A98"/>
    <w:rsid w:val="00070432"/>
    <w:rsid w:val="000905EB"/>
    <w:rsid w:val="000A020C"/>
    <w:rsid w:val="000A09C6"/>
    <w:rsid w:val="000A2055"/>
    <w:rsid w:val="000A3C0E"/>
    <w:rsid w:val="000A518A"/>
    <w:rsid w:val="000C39DA"/>
    <w:rsid w:val="000E03E9"/>
    <w:rsid w:val="000E04E2"/>
    <w:rsid w:val="000E74C9"/>
    <w:rsid w:val="000F1D69"/>
    <w:rsid w:val="00102F13"/>
    <w:rsid w:val="001039EC"/>
    <w:rsid w:val="00103D20"/>
    <w:rsid w:val="001119BF"/>
    <w:rsid w:val="00112B17"/>
    <w:rsid w:val="0013457B"/>
    <w:rsid w:val="001346AC"/>
    <w:rsid w:val="00161BE9"/>
    <w:rsid w:val="001640CC"/>
    <w:rsid w:val="00166A9F"/>
    <w:rsid w:val="00173C96"/>
    <w:rsid w:val="00181D6B"/>
    <w:rsid w:val="00194802"/>
    <w:rsid w:val="001A01A6"/>
    <w:rsid w:val="001A19EF"/>
    <w:rsid w:val="001A2FD9"/>
    <w:rsid w:val="001B5022"/>
    <w:rsid w:val="001D3116"/>
    <w:rsid w:val="001D5091"/>
    <w:rsid w:val="001D7A54"/>
    <w:rsid w:val="001F26F1"/>
    <w:rsid w:val="0020202F"/>
    <w:rsid w:val="00210DFD"/>
    <w:rsid w:val="00227A63"/>
    <w:rsid w:val="00234C60"/>
    <w:rsid w:val="002574F8"/>
    <w:rsid w:val="00263979"/>
    <w:rsid w:val="00271675"/>
    <w:rsid w:val="002830D6"/>
    <w:rsid w:val="00296D4C"/>
    <w:rsid w:val="002B66F9"/>
    <w:rsid w:val="002D4DE0"/>
    <w:rsid w:val="002E0320"/>
    <w:rsid w:val="002E27F9"/>
    <w:rsid w:val="002E7DAA"/>
    <w:rsid w:val="002F7473"/>
    <w:rsid w:val="00311BA6"/>
    <w:rsid w:val="00320271"/>
    <w:rsid w:val="00332D00"/>
    <w:rsid w:val="00340472"/>
    <w:rsid w:val="003532CC"/>
    <w:rsid w:val="00354EB8"/>
    <w:rsid w:val="00360547"/>
    <w:rsid w:val="00373CE9"/>
    <w:rsid w:val="00380461"/>
    <w:rsid w:val="003862DC"/>
    <w:rsid w:val="00390FCB"/>
    <w:rsid w:val="003A1ED6"/>
    <w:rsid w:val="003A2D94"/>
    <w:rsid w:val="003A3F22"/>
    <w:rsid w:val="003C30A3"/>
    <w:rsid w:val="003D1CAF"/>
    <w:rsid w:val="003E1923"/>
    <w:rsid w:val="003E6D00"/>
    <w:rsid w:val="00401A34"/>
    <w:rsid w:val="00404B49"/>
    <w:rsid w:val="0040641C"/>
    <w:rsid w:val="0041762A"/>
    <w:rsid w:val="004214D3"/>
    <w:rsid w:val="00425CAB"/>
    <w:rsid w:val="00430336"/>
    <w:rsid w:val="004401D2"/>
    <w:rsid w:val="00447169"/>
    <w:rsid w:val="004562CF"/>
    <w:rsid w:val="00456A15"/>
    <w:rsid w:val="004A0E06"/>
    <w:rsid w:val="004A7C27"/>
    <w:rsid w:val="004A7E46"/>
    <w:rsid w:val="004B1860"/>
    <w:rsid w:val="004B7EC5"/>
    <w:rsid w:val="004C2751"/>
    <w:rsid w:val="004D129C"/>
    <w:rsid w:val="004E3920"/>
    <w:rsid w:val="004F6B57"/>
    <w:rsid w:val="00525D4E"/>
    <w:rsid w:val="00526770"/>
    <w:rsid w:val="005270AE"/>
    <w:rsid w:val="005305B4"/>
    <w:rsid w:val="00537728"/>
    <w:rsid w:val="00543362"/>
    <w:rsid w:val="00552CE0"/>
    <w:rsid w:val="0056038A"/>
    <w:rsid w:val="00563607"/>
    <w:rsid w:val="0056483F"/>
    <w:rsid w:val="00564F5F"/>
    <w:rsid w:val="00565C6B"/>
    <w:rsid w:val="00566156"/>
    <w:rsid w:val="00586343"/>
    <w:rsid w:val="00595B06"/>
    <w:rsid w:val="005A03C2"/>
    <w:rsid w:val="005A257A"/>
    <w:rsid w:val="005A3B66"/>
    <w:rsid w:val="005A7ADB"/>
    <w:rsid w:val="005B0001"/>
    <w:rsid w:val="005C38B9"/>
    <w:rsid w:val="005C4494"/>
    <w:rsid w:val="005D5F6F"/>
    <w:rsid w:val="005F24C4"/>
    <w:rsid w:val="00610EAC"/>
    <w:rsid w:val="0061299D"/>
    <w:rsid w:val="00613EDA"/>
    <w:rsid w:val="0061483F"/>
    <w:rsid w:val="00633924"/>
    <w:rsid w:val="00640D79"/>
    <w:rsid w:val="00655416"/>
    <w:rsid w:val="00660225"/>
    <w:rsid w:val="00674D16"/>
    <w:rsid w:val="0069589D"/>
    <w:rsid w:val="00696832"/>
    <w:rsid w:val="006B1343"/>
    <w:rsid w:val="006B5F42"/>
    <w:rsid w:val="006C5296"/>
    <w:rsid w:val="006C78A3"/>
    <w:rsid w:val="006D021A"/>
    <w:rsid w:val="006E04AD"/>
    <w:rsid w:val="006E3DFB"/>
    <w:rsid w:val="006E64FD"/>
    <w:rsid w:val="006F0F44"/>
    <w:rsid w:val="006F1A3B"/>
    <w:rsid w:val="006F7DF4"/>
    <w:rsid w:val="0071112C"/>
    <w:rsid w:val="00711C3D"/>
    <w:rsid w:val="00712F59"/>
    <w:rsid w:val="0072172E"/>
    <w:rsid w:val="0072214A"/>
    <w:rsid w:val="00750F74"/>
    <w:rsid w:val="00774663"/>
    <w:rsid w:val="00774892"/>
    <w:rsid w:val="00793421"/>
    <w:rsid w:val="00793F73"/>
    <w:rsid w:val="007A3CAD"/>
    <w:rsid w:val="007B457C"/>
    <w:rsid w:val="007C278C"/>
    <w:rsid w:val="007C4B7A"/>
    <w:rsid w:val="007D2FCA"/>
    <w:rsid w:val="007D63B4"/>
    <w:rsid w:val="00805017"/>
    <w:rsid w:val="00806FEE"/>
    <w:rsid w:val="00814C5F"/>
    <w:rsid w:val="008406F4"/>
    <w:rsid w:val="00852CC4"/>
    <w:rsid w:val="00854D2F"/>
    <w:rsid w:val="008619C2"/>
    <w:rsid w:val="00883FB8"/>
    <w:rsid w:val="00884FF1"/>
    <w:rsid w:val="008A50F9"/>
    <w:rsid w:val="008A529B"/>
    <w:rsid w:val="008D57EB"/>
    <w:rsid w:val="008F4E13"/>
    <w:rsid w:val="008F7EB9"/>
    <w:rsid w:val="009030BF"/>
    <w:rsid w:val="00925942"/>
    <w:rsid w:val="00927EE0"/>
    <w:rsid w:val="009327EC"/>
    <w:rsid w:val="00986A5F"/>
    <w:rsid w:val="009929E8"/>
    <w:rsid w:val="009977EE"/>
    <w:rsid w:val="009A0498"/>
    <w:rsid w:val="009A1B96"/>
    <w:rsid w:val="009B487A"/>
    <w:rsid w:val="009B4D25"/>
    <w:rsid w:val="009B7992"/>
    <w:rsid w:val="009D1887"/>
    <w:rsid w:val="00A06C26"/>
    <w:rsid w:val="00A30C4A"/>
    <w:rsid w:val="00A33291"/>
    <w:rsid w:val="00A33293"/>
    <w:rsid w:val="00A55A2B"/>
    <w:rsid w:val="00A565FA"/>
    <w:rsid w:val="00A6752F"/>
    <w:rsid w:val="00A76133"/>
    <w:rsid w:val="00A822A1"/>
    <w:rsid w:val="00A833C5"/>
    <w:rsid w:val="00A96CB6"/>
    <w:rsid w:val="00AB7934"/>
    <w:rsid w:val="00AC7126"/>
    <w:rsid w:val="00AE2925"/>
    <w:rsid w:val="00AE6F2E"/>
    <w:rsid w:val="00B05118"/>
    <w:rsid w:val="00B114ED"/>
    <w:rsid w:val="00B14B12"/>
    <w:rsid w:val="00B16E2F"/>
    <w:rsid w:val="00B208A0"/>
    <w:rsid w:val="00B2322E"/>
    <w:rsid w:val="00B23261"/>
    <w:rsid w:val="00B237F3"/>
    <w:rsid w:val="00B30F84"/>
    <w:rsid w:val="00B47601"/>
    <w:rsid w:val="00B7201A"/>
    <w:rsid w:val="00B80803"/>
    <w:rsid w:val="00B97E56"/>
    <w:rsid w:val="00BB0A2E"/>
    <w:rsid w:val="00BB45F6"/>
    <w:rsid w:val="00BD3719"/>
    <w:rsid w:val="00BD4EB3"/>
    <w:rsid w:val="00BE31DE"/>
    <w:rsid w:val="00C36C24"/>
    <w:rsid w:val="00C40C1F"/>
    <w:rsid w:val="00C61E13"/>
    <w:rsid w:val="00C710CB"/>
    <w:rsid w:val="00C7262F"/>
    <w:rsid w:val="00C72BE5"/>
    <w:rsid w:val="00C77AF7"/>
    <w:rsid w:val="00C934A3"/>
    <w:rsid w:val="00CA6C08"/>
    <w:rsid w:val="00CB0527"/>
    <w:rsid w:val="00CB648B"/>
    <w:rsid w:val="00CC34E0"/>
    <w:rsid w:val="00CC4BC1"/>
    <w:rsid w:val="00CD5A94"/>
    <w:rsid w:val="00D15108"/>
    <w:rsid w:val="00D36606"/>
    <w:rsid w:val="00D37768"/>
    <w:rsid w:val="00D537BE"/>
    <w:rsid w:val="00D60D47"/>
    <w:rsid w:val="00D67540"/>
    <w:rsid w:val="00D708A5"/>
    <w:rsid w:val="00D837B8"/>
    <w:rsid w:val="00D87C58"/>
    <w:rsid w:val="00D90E59"/>
    <w:rsid w:val="00D91620"/>
    <w:rsid w:val="00D9341E"/>
    <w:rsid w:val="00DE5AFF"/>
    <w:rsid w:val="00DF022D"/>
    <w:rsid w:val="00DF4209"/>
    <w:rsid w:val="00DF5E66"/>
    <w:rsid w:val="00E07EFA"/>
    <w:rsid w:val="00E15F75"/>
    <w:rsid w:val="00E17B5C"/>
    <w:rsid w:val="00E22E23"/>
    <w:rsid w:val="00E428EB"/>
    <w:rsid w:val="00E45770"/>
    <w:rsid w:val="00E66AEC"/>
    <w:rsid w:val="00E80A1E"/>
    <w:rsid w:val="00E85D64"/>
    <w:rsid w:val="00E97BE8"/>
    <w:rsid w:val="00EA047F"/>
    <w:rsid w:val="00EA49D3"/>
    <w:rsid w:val="00EA507B"/>
    <w:rsid w:val="00EB4B9A"/>
    <w:rsid w:val="00EC1301"/>
    <w:rsid w:val="00EC238C"/>
    <w:rsid w:val="00ED0AE1"/>
    <w:rsid w:val="00ED6B4F"/>
    <w:rsid w:val="00ED6D72"/>
    <w:rsid w:val="00EE169C"/>
    <w:rsid w:val="00EF300E"/>
    <w:rsid w:val="00F13937"/>
    <w:rsid w:val="00F361F2"/>
    <w:rsid w:val="00F51D11"/>
    <w:rsid w:val="00F551ED"/>
    <w:rsid w:val="00F65FE0"/>
    <w:rsid w:val="00F66586"/>
    <w:rsid w:val="00F70969"/>
    <w:rsid w:val="00F764DD"/>
    <w:rsid w:val="00FA48E6"/>
    <w:rsid w:val="00FA6D8A"/>
    <w:rsid w:val="00FB6CE2"/>
    <w:rsid w:val="00FC0871"/>
    <w:rsid w:val="00FC325F"/>
    <w:rsid w:val="00FC506E"/>
    <w:rsid w:val="00FE068E"/>
    <w:rsid w:val="00FE6494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0869A7"/>
  <w15:docId w15:val="{30BCD9AE-FD74-48EA-8900-CB31D825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0A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C30A3"/>
  </w:style>
  <w:style w:type="character" w:customStyle="1" w:styleId="2">
    <w:name w:val="Основной шрифт абзаца2"/>
    <w:uiPriority w:val="99"/>
    <w:rsid w:val="003C30A3"/>
  </w:style>
  <w:style w:type="character" w:customStyle="1" w:styleId="WW-Absatz-Standardschriftart">
    <w:name w:val="WW-Absatz-Standardschriftart"/>
    <w:uiPriority w:val="99"/>
    <w:rsid w:val="003C30A3"/>
  </w:style>
  <w:style w:type="character" w:customStyle="1" w:styleId="WW-Absatz-Standardschriftart1">
    <w:name w:val="WW-Absatz-Standardschriftart1"/>
    <w:uiPriority w:val="99"/>
    <w:rsid w:val="003C30A3"/>
  </w:style>
  <w:style w:type="character" w:customStyle="1" w:styleId="WW-Absatz-Standardschriftart11">
    <w:name w:val="WW-Absatz-Standardschriftart11"/>
    <w:uiPriority w:val="99"/>
    <w:rsid w:val="003C30A3"/>
  </w:style>
  <w:style w:type="character" w:customStyle="1" w:styleId="WW-Absatz-Standardschriftart111">
    <w:name w:val="WW-Absatz-Standardschriftart111"/>
    <w:uiPriority w:val="99"/>
    <w:rsid w:val="003C30A3"/>
  </w:style>
  <w:style w:type="character" w:customStyle="1" w:styleId="1">
    <w:name w:val="Основной шрифт абзаца1"/>
    <w:uiPriority w:val="99"/>
    <w:rsid w:val="003C30A3"/>
  </w:style>
  <w:style w:type="character" w:customStyle="1" w:styleId="a3">
    <w:name w:val="Текст выноски Знак"/>
    <w:uiPriority w:val="99"/>
    <w:rsid w:val="003C30A3"/>
    <w:rPr>
      <w:rFonts w:ascii="Tahoma" w:hAnsi="Tahoma"/>
      <w:sz w:val="16"/>
    </w:rPr>
  </w:style>
  <w:style w:type="paragraph" w:customStyle="1" w:styleId="10">
    <w:name w:val="Заголовок1"/>
    <w:basedOn w:val="a"/>
    <w:next w:val="a4"/>
    <w:uiPriority w:val="99"/>
    <w:rsid w:val="003C30A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uiPriority w:val="99"/>
    <w:rsid w:val="003C30A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7262F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3C30A3"/>
    <w:rPr>
      <w:rFonts w:ascii="Arial" w:hAnsi="Arial" w:cs="Mangal"/>
    </w:rPr>
  </w:style>
  <w:style w:type="paragraph" w:customStyle="1" w:styleId="20">
    <w:name w:val="Название2"/>
    <w:basedOn w:val="a"/>
    <w:uiPriority w:val="99"/>
    <w:rsid w:val="003C30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uiPriority w:val="99"/>
    <w:rsid w:val="003C30A3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uiPriority w:val="99"/>
    <w:rsid w:val="003C30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uiPriority w:val="99"/>
    <w:rsid w:val="003C30A3"/>
    <w:pPr>
      <w:suppressLineNumbers/>
    </w:pPr>
    <w:rPr>
      <w:rFonts w:ascii="Arial" w:hAnsi="Arial" w:cs="Mangal"/>
    </w:rPr>
  </w:style>
  <w:style w:type="paragraph" w:customStyle="1" w:styleId="msonormalbullet2gif">
    <w:name w:val="msonormalbullet2.gif"/>
    <w:basedOn w:val="a"/>
    <w:uiPriority w:val="99"/>
    <w:rsid w:val="003C30A3"/>
    <w:pPr>
      <w:spacing w:before="280" w:after="280"/>
    </w:pPr>
  </w:style>
  <w:style w:type="paragraph" w:customStyle="1" w:styleId="msonormalbullet2gifcxspmiddle">
    <w:name w:val="msonormalbullet2gifcxspmiddle"/>
    <w:basedOn w:val="a"/>
    <w:uiPriority w:val="99"/>
    <w:rsid w:val="003C30A3"/>
    <w:pPr>
      <w:spacing w:before="280" w:after="280"/>
    </w:pPr>
  </w:style>
  <w:style w:type="paragraph" w:customStyle="1" w:styleId="msonormalbullet2gifcxsplast">
    <w:name w:val="msonormalbullet2gifcxsplast"/>
    <w:basedOn w:val="a"/>
    <w:uiPriority w:val="99"/>
    <w:rsid w:val="003C30A3"/>
    <w:pPr>
      <w:spacing w:before="280" w:after="280"/>
    </w:pPr>
  </w:style>
  <w:style w:type="paragraph" w:customStyle="1" w:styleId="a7">
    <w:name w:val="Содержимое таблицы"/>
    <w:basedOn w:val="a"/>
    <w:uiPriority w:val="99"/>
    <w:rsid w:val="003C30A3"/>
    <w:pPr>
      <w:suppressLineNumbers/>
    </w:pPr>
  </w:style>
  <w:style w:type="paragraph" w:customStyle="1" w:styleId="a8">
    <w:name w:val="Заголовок таблицы"/>
    <w:basedOn w:val="a7"/>
    <w:uiPriority w:val="99"/>
    <w:rsid w:val="003C30A3"/>
    <w:pPr>
      <w:jc w:val="center"/>
    </w:pPr>
    <w:rPr>
      <w:b/>
      <w:bCs/>
    </w:rPr>
  </w:style>
  <w:style w:type="paragraph" w:styleId="a9">
    <w:name w:val="Balloon Text"/>
    <w:basedOn w:val="a"/>
    <w:link w:val="13"/>
    <w:uiPriority w:val="99"/>
    <w:rsid w:val="003C30A3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9"/>
    <w:uiPriority w:val="99"/>
    <w:semiHidden/>
    <w:locked/>
    <w:rsid w:val="00C7262F"/>
    <w:rPr>
      <w:rFonts w:cs="Times New Roman"/>
      <w:sz w:val="2"/>
      <w:lang w:eastAsia="ar-SA" w:bidi="ar-SA"/>
    </w:rPr>
  </w:style>
  <w:style w:type="paragraph" w:customStyle="1" w:styleId="ConsPlusNormal">
    <w:name w:val="ConsPlusNormal"/>
    <w:uiPriority w:val="99"/>
    <w:rsid w:val="003E19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32D0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a">
    <w:name w:val="Основной текст_"/>
    <w:basedOn w:val="a0"/>
    <w:link w:val="14"/>
    <w:uiPriority w:val="99"/>
    <w:locked/>
    <w:rsid w:val="00F361F2"/>
    <w:rPr>
      <w:rFonts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a"/>
    <w:uiPriority w:val="99"/>
    <w:rsid w:val="00F361F2"/>
    <w:pPr>
      <w:widowControl w:val="0"/>
      <w:shd w:val="clear" w:color="auto" w:fill="FFFFFF"/>
      <w:suppressAutoHyphens w:val="0"/>
      <w:spacing w:after="420" w:line="240" w:lineRule="atLeast"/>
    </w:pPr>
    <w:rPr>
      <w:spacing w:val="-1"/>
      <w:sz w:val="26"/>
      <w:szCs w:val="26"/>
      <w:lang w:eastAsia="ru-RU"/>
    </w:rPr>
  </w:style>
  <w:style w:type="paragraph" w:customStyle="1" w:styleId="3">
    <w:name w:val="Основной текст3"/>
    <w:basedOn w:val="a"/>
    <w:uiPriority w:val="99"/>
    <w:rsid w:val="005A257A"/>
    <w:pPr>
      <w:widowControl w:val="0"/>
      <w:shd w:val="clear" w:color="auto" w:fill="FFFFFF"/>
      <w:suppressAutoHyphens w:val="0"/>
      <w:spacing w:after="240" w:line="322" w:lineRule="exact"/>
      <w:jc w:val="right"/>
    </w:pPr>
    <w:rPr>
      <w:color w:val="000000"/>
      <w:sz w:val="26"/>
      <w:szCs w:val="26"/>
      <w:lang w:eastAsia="ru-RU"/>
    </w:rPr>
  </w:style>
  <w:style w:type="character" w:customStyle="1" w:styleId="22">
    <w:name w:val="Основной текст (2)_"/>
    <w:basedOn w:val="a0"/>
    <w:link w:val="23"/>
    <w:uiPriority w:val="99"/>
    <w:locked/>
    <w:rsid w:val="00A33293"/>
    <w:rPr>
      <w:rFonts w:cs="Times New Roman"/>
      <w:i/>
      <w:iCs/>
      <w:spacing w:val="3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A33293"/>
    <w:pPr>
      <w:widowControl w:val="0"/>
      <w:shd w:val="clear" w:color="auto" w:fill="FFFFFF"/>
      <w:suppressAutoHyphens w:val="0"/>
      <w:spacing w:before="60" w:line="317" w:lineRule="exact"/>
      <w:ind w:hanging="840"/>
    </w:pPr>
    <w:rPr>
      <w:i/>
      <w:iCs/>
      <w:spacing w:val="3"/>
      <w:sz w:val="26"/>
      <w:szCs w:val="26"/>
      <w:lang w:eastAsia="ru-RU"/>
    </w:rPr>
  </w:style>
  <w:style w:type="character" w:styleId="ab">
    <w:name w:val="Placeholder Text"/>
    <w:basedOn w:val="a0"/>
    <w:uiPriority w:val="99"/>
    <w:semiHidden/>
    <w:rsid w:val="00A822A1"/>
    <w:rPr>
      <w:rFonts w:cs="Times New Roman"/>
      <w:color w:val="808080"/>
    </w:rPr>
  </w:style>
  <w:style w:type="paragraph" w:styleId="ac">
    <w:name w:val="List Paragraph"/>
    <w:basedOn w:val="a"/>
    <w:uiPriority w:val="99"/>
    <w:qFormat/>
    <w:rsid w:val="00552CE0"/>
    <w:pPr>
      <w:ind w:left="720"/>
      <w:contextualSpacing/>
    </w:pPr>
  </w:style>
  <w:style w:type="character" w:customStyle="1" w:styleId="24">
    <w:name w:val="Основной текст (2) + Не курсив"/>
    <w:aliases w:val="Интервал 0 pt"/>
    <w:basedOn w:val="22"/>
    <w:uiPriority w:val="99"/>
    <w:rsid w:val="00E17B5C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5">
    <w:name w:val="Основной текст (2) + 5"/>
    <w:aliases w:val="5 pt,Интервал 0 pt5"/>
    <w:basedOn w:val="22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/>
    </w:rPr>
  </w:style>
  <w:style w:type="character" w:customStyle="1" w:styleId="251">
    <w:name w:val="Основной текст (2) + 51"/>
    <w:aliases w:val="5 pt3,Не курсив,Интервал 0 pt4"/>
    <w:basedOn w:val="22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ad">
    <w:name w:val="Основной текст + Курсив"/>
    <w:aliases w:val="Интервал 0 pt3"/>
    <w:basedOn w:val="aa"/>
    <w:uiPriority w:val="99"/>
    <w:rsid w:val="00E428EB"/>
    <w:rPr>
      <w:rFonts w:ascii="Times New Roman" w:hAnsi="Times New Roman" w:cs="Times New Roman"/>
      <w:i/>
      <w:iCs/>
      <w:color w:val="000000"/>
      <w:spacing w:val="3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6">
    <w:name w:val="Основной текст (2) + 6"/>
    <w:aliases w:val="5 pt2,Интервал 0 pt2"/>
    <w:basedOn w:val="22"/>
    <w:uiPriority w:val="99"/>
    <w:rsid w:val="004A0E06"/>
    <w:rPr>
      <w:rFonts w:ascii="Times New Roman" w:hAnsi="Times New Roman" w:cs="Times New Roman"/>
      <w:i/>
      <w:iCs/>
      <w:color w:val="000000"/>
      <w:spacing w:val="-2"/>
      <w:w w:val="100"/>
      <w:position w:val="0"/>
      <w:sz w:val="13"/>
      <w:szCs w:val="13"/>
      <w:u w:val="none"/>
      <w:shd w:val="clear" w:color="auto" w:fill="FFFFFF"/>
      <w:lang w:val="en-US" w:eastAsia="en-US"/>
    </w:rPr>
  </w:style>
  <w:style w:type="character" w:customStyle="1" w:styleId="261">
    <w:name w:val="Основной текст (2) + 61"/>
    <w:aliases w:val="5 pt1,Не курсив1,Интервал 0 pt1"/>
    <w:basedOn w:val="22"/>
    <w:uiPriority w:val="99"/>
    <w:rsid w:val="004A0E06"/>
    <w:rPr>
      <w:rFonts w:ascii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/>
    </w:rPr>
  </w:style>
  <w:style w:type="table" w:styleId="ae">
    <w:name w:val="Table Grid"/>
    <w:basedOn w:val="a1"/>
    <w:uiPriority w:val="99"/>
    <w:locked/>
    <w:rsid w:val="008619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354EB8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16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2566</Words>
  <Characters>14630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 МУНИЦИПАЛЬНЫЙ  РАЙОН ОМСКОЙ  ОБЛАСТИ</vt:lpstr>
    </vt:vector>
  </TitlesOfParts>
  <Company/>
  <LinksUpToDate>false</LinksUpToDate>
  <CharactersWithSpaces>17162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 МУНИЦИПАЛЬНЫЙ  РАЙОН ОМСКОЙ  ОБЛАСТИ</dc:title>
  <dc:subject/>
  <dc:creator>USER</dc:creator>
  <cp:keywords/>
  <dc:description/>
  <cp:lastModifiedBy>user</cp:lastModifiedBy>
  <cp:revision>6</cp:revision>
  <cp:lastPrinted>2022-03-02T06:36:00Z</cp:lastPrinted>
  <dcterms:created xsi:type="dcterms:W3CDTF">2022-03-02T06:38:00Z</dcterms:created>
  <dcterms:modified xsi:type="dcterms:W3CDTF">2024-03-11T03:32:00Z</dcterms:modified>
</cp:coreProperties>
</file>