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55" w:rsidRDefault="00F61BE0">
      <w:pPr>
        <w:pStyle w:val="2"/>
        <w:shd w:val="clear" w:color="auto" w:fill="auto"/>
        <w:spacing w:after="302"/>
        <w:ind w:firstLine="0"/>
      </w:pPr>
      <w:r>
        <w:t>НАДЕЖДИНСКОЕ СЕЛЬСКОЕ ПОСЕЛЕНИЕ ОМСКОГО МУНИЦИПАЛЬНОГО РАЙОНА ОМСКОЙ ОБЛАСТИ</w:t>
      </w:r>
    </w:p>
    <w:p w:rsidR="00623855" w:rsidRDefault="00F61BE0">
      <w:pPr>
        <w:pStyle w:val="2"/>
        <w:shd w:val="clear" w:color="auto" w:fill="auto"/>
        <w:spacing w:after="277" w:line="240" w:lineRule="exact"/>
        <w:ind w:firstLine="0"/>
      </w:pPr>
      <w:r>
        <w:t>Совет Надеждинского сельского поселения</w:t>
      </w:r>
    </w:p>
    <w:p w:rsidR="00623855" w:rsidRDefault="00F61BE0">
      <w:pPr>
        <w:pStyle w:val="10"/>
        <w:keepNext/>
        <w:keepLines/>
        <w:shd w:val="clear" w:color="auto" w:fill="auto"/>
        <w:spacing w:before="0" w:line="380" w:lineRule="exact"/>
        <w:ind w:left="300"/>
        <w:sectPr w:rsidR="00623855" w:rsidSect="00AD1EB2">
          <w:headerReference w:type="default" r:id="rId8"/>
          <w:type w:val="continuous"/>
          <w:pgSz w:w="11906" w:h="16838"/>
          <w:pgMar w:top="993" w:right="1580" w:bottom="3050" w:left="1873" w:header="0" w:footer="3" w:gutter="0"/>
          <w:cols w:space="720"/>
          <w:noEndnote/>
          <w:titlePg/>
          <w:docGrid w:linePitch="360"/>
        </w:sectPr>
      </w:pPr>
      <w:bookmarkStart w:id="0" w:name="bookmark0"/>
      <w:r>
        <w:t>РЕШЕНИЕ</w:t>
      </w:r>
      <w:bookmarkEnd w:id="0"/>
    </w:p>
    <w:p w:rsidR="00623855" w:rsidRDefault="00623855">
      <w:pPr>
        <w:spacing w:line="240" w:lineRule="exact"/>
        <w:rPr>
          <w:sz w:val="19"/>
          <w:szCs w:val="19"/>
        </w:rPr>
      </w:pPr>
    </w:p>
    <w:p w:rsidR="00623855" w:rsidRDefault="00623855">
      <w:pPr>
        <w:spacing w:before="18" w:after="18" w:line="240" w:lineRule="exact"/>
        <w:rPr>
          <w:sz w:val="19"/>
          <w:szCs w:val="19"/>
        </w:rPr>
      </w:pPr>
    </w:p>
    <w:p w:rsidR="00623855" w:rsidRDefault="00623855">
      <w:pPr>
        <w:rPr>
          <w:sz w:val="2"/>
          <w:szCs w:val="2"/>
        </w:rPr>
        <w:sectPr w:rsidR="00623855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23855" w:rsidRDefault="00F61BE0">
      <w:pPr>
        <w:pStyle w:val="2"/>
        <w:shd w:val="clear" w:color="auto" w:fill="auto"/>
        <w:tabs>
          <w:tab w:val="left" w:pos="3202"/>
          <w:tab w:val="right" w:pos="3989"/>
          <w:tab w:val="right" w:pos="4258"/>
        </w:tabs>
        <w:spacing w:after="187" w:line="240" w:lineRule="exact"/>
        <w:ind w:firstLine="0"/>
        <w:jc w:val="both"/>
      </w:pPr>
      <w:r>
        <w:lastRenderedPageBreak/>
        <w:t xml:space="preserve">от </w:t>
      </w:r>
      <w:r w:rsidR="00AD1EB2">
        <w:rPr>
          <w:rStyle w:val="a5"/>
        </w:rPr>
        <w:t>13.12.2005</w:t>
      </w:r>
      <w:r>
        <w:tab/>
        <w:t>№</w:t>
      </w:r>
      <w:r>
        <w:tab/>
      </w:r>
      <w:r w:rsidR="00AD1EB2">
        <w:rPr>
          <w:rStyle w:val="a5"/>
        </w:rPr>
        <w:t>21</w:t>
      </w:r>
    </w:p>
    <w:p w:rsidR="00623855" w:rsidRDefault="00F61BE0">
      <w:pPr>
        <w:pStyle w:val="2"/>
        <w:shd w:val="clear" w:color="auto" w:fill="auto"/>
        <w:spacing w:after="900" w:line="322" w:lineRule="exact"/>
        <w:ind w:right="4940" w:firstLine="0"/>
        <w:jc w:val="left"/>
      </w:pPr>
      <w:r>
        <w:t>О самообложении граждан Надеждинского сельского поселения Омского муниципального района Омской области</w:t>
      </w:r>
    </w:p>
    <w:p w:rsidR="00623855" w:rsidRDefault="00F61BE0">
      <w:pPr>
        <w:pStyle w:val="2"/>
        <w:shd w:val="clear" w:color="auto" w:fill="auto"/>
        <w:spacing w:after="365" w:line="322" w:lineRule="exact"/>
        <w:ind w:right="20" w:firstLine="540"/>
        <w:jc w:val="both"/>
      </w:pPr>
      <w:r>
        <w:t xml:space="preserve">В соответствии с Федеральным законом от 06Л0.2003 г. № 131-ФЗ "Об общих принципах организации местного </w:t>
      </w:r>
      <w:r>
        <w:t>самоуправления в Российской Федерации" Совет Надеждинского сельского поселения Омского муниципального района Омской области:</w:t>
      </w:r>
    </w:p>
    <w:p w:rsidR="00623855" w:rsidRDefault="00F61BE0">
      <w:pPr>
        <w:pStyle w:val="2"/>
        <w:shd w:val="clear" w:color="auto" w:fill="auto"/>
        <w:spacing w:after="242" w:line="240" w:lineRule="exact"/>
        <w:ind w:firstLine="0"/>
        <w:jc w:val="both"/>
      </w:pPr>
      <w:r>
        <w:t>РЕШИЛ:</w:t>
      </w:r>
    </w:p>
    <w:p w:rsidR="00623855" w:rsidRDefault="00F61BE0">
      <w:pPr>
        <w:pStyle w:val="2"/>
        <w:shd w:val="clear" w:color="auto" w:fill="auto"/>
        <w:spacing w:after="0" w:line="322" w:lineRule="exact"/>
        <w:ind w:right="20" w:firstLine="380"/>
        <w:jc w:val="both"/>
      </w:pPr>
      <w:r>
        <w:t>Г</w:t>
      </w:r>
      <w:proofErr w:type="gramStart"/>
      <w:r>
        <w:t xml:space="preserve"> У</w:t>
      </w:r>
      <w:proofErr w:type="gramEnd"/>
      <w:r>
        <w:t>твердить Положение «О самообложении граждан Надеждинского сельского поселения Омского муниципального района Омской област</w:t>
      </w:r>
      <w:r>
        <w:t>и» согласно приложению.</w:t>
      </w:r>
    </w:p>
    <w:p w:rsidR="00623855" w:rsidRDefault="00F61BE0">
      <w:pPr>
        <w:pStyle w:val="2"/>
        <w:numPr>
          <w:ilvl w:val="0"/>
          <w:numId w:val="1"/>
        </w:numPr>
        <w:shd w:val="clear" w:color="auto" w:fill="auto"/>
        <w:spacing w:after="0" w:line="322" w:lineRule="exact"/>
        <w:ind w:firstLine="380"/>
        <w:jc w:val="both"/>
      </w:pPr>
      <w:r>
        <w:t xml:space="preserve"> Настоящее решение вступает в силу с 01.01.2006 года.</w:t>
      </w:r>
    </w:p>
    <w:p w:rsidR="00623855" w:rsidRDefault="00F61BE0">
      <w:pPr>
        <w:framePr w:h="802" w:wrap="around" w:vAnchor="text" w:hAnchor="margin" w:x="4095" w:y="108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2pt;height:40.2pt">
            <v:imagedata r:id="rId9" r:href="rId10"/>
          </v:shape>
        </w:pict>
      </w:r>
      <w:r>
        <w:fldChar w:fldCharType="end"/>
      </w:r>
    </w:p>
    <w:p w:rsidR="00623855" w:rsidRDefault="00F61BE0">
      <w:pPr>
        <w:pStyle w:val="2"/>
        <w:numPr>
          <w:ilvl w:val="0"/>
          <w:numId w:val="1"/>
        </w:numPr>
        <w:shd w:val="clear" w:color="auto" w:fill="auto"/>
        <w:spacing w:after="845" w:line="322" w:lineRule="exact"/>
        <w:ind w:left="740" w:right="20"/>
        <w:jc w:val="left"/>
      </w:pPr>
      <w:r>
        <w:t xml:space="preserve"> Данное решение опубликовать в официальном средстве массовой информации.</w:t>
      </w:r>
    </w:p>
    <w:p w:rsidR="00623855" w:rsidRDefault="00F61BE0">
      <w:pPr>
        <w:pStyle w:val="2"/>
        <w:shd w:val="clear" w:color="auto" w:fill="auto"/>
        <w:spacing w:after="0" w:line="240" w:lineRule="exact"/>
        <w:ind w:firstLine="0"/>
        <w:jc w:val="both"/>
      </w:pPr>
      <w:r>
        <w:t>Глава сельского поселения</w:t>
      </w:r>
      <w:r>
        <w:br w:type="page"/>
      </w:r>
    </w:p>
    <w:p w:rsidR="00623855" w:rsidRDefault="00F61BE0">
      <w:pPr>
        <w:pStyle w:val="2"/>
        <w:shd w:val="clear" w:color="auto" w:fill="auto"/>
        <w:tabs>
          <w:tab w:val="right" w:pos="8580"/>
        </w:tabs>
        <w:spacing w:after="1249" w:line="322" w:lineRule="exact"/>
        <w:ind w:left="5820" w:right="680" w:firstLine="0"/>
        <w:jc w:val="left"/>
      </w:pPr>
      <w:r>
        <w:lastRenderedPageBreak/>
        <w:t xml:space="preserve">Приложение к решению Совета Надеждинского сельского поселения от </w:t>
      </w:r>
      <w:r w:rsidR="00AD1EB2">
        <w:t>13.12.2005 №21</w:t>
      </w:r>
    </w:p>
    <w:p w:rsidR="00623855" w:rsidRDefault="00F61BE0">
      <w:pPr>
        <w:pStyle w:val="21"/>
        <w:shd w:val="clear" w:color="auto" w:fill="auto"/>
        <w:spacing w:before="0" w:after="0" w:line="260" w:lineRule="exact"/>
        <w:ind w:right="20"/>
      </w:pPr>
      <w:r>
        <w:t>ПОЛОЖЕНИЕ</w:t>
      </w:r>
    </w:p>
    <w:p w:rsidR="00623855" w:rsidRDefault="00F61BE0">
      <w:pPr>
        <w:pStyle w:val="21"/>
        <w:shd w:val="clear" w:color="auto" w:fill="auto"/>
        <w:spacing w:before="0" w:after="296" w:line="312" w:lineRule="exact"/>
        <w:ind w:right="20"/>
      </w:pPr>
      <w:r>
        <w:t>о самообложении граждан Надеждинского сельского поселения Омского мун</w:t>
      </w:r>
      <w:r>
        <w:t>иципального района Омской области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Самообложение граждан может производиться в Надеждинском сельском поселении Омского муниципального района Омской области (далее - сельское поселение) в целях привлечения дополнительных средств населения для решения конкретных вопросов местного значения се</w:t>
      </w:r>
      <w:r>
        <w:t>льского поселения.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Под средствами самообложения граждан понимаются разовые платежи граждан, осуществляемые для решения вопросов местного значения, указанных в пункте 1 настоящего Положения.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Вопросы введения и использования средств самообложения граждан р</w:t>
      </w:r>
      <w:r>
        <w:t>ешаются на местном референдуме, проводимом на всей территории сельского поселения.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На местный референдум могут быть вынесены вопросы, касающиеся введения и использования средств самообложения граждан, либо проект правового акта о самообложении граждан сел</w:t>
      </w:r>
      <w:r>
        <w:t>ьского поселения.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Вопросы референдума или проект правового акта, выносимого на референдум по вопросам самообложения граждан, должны определять:</w:t>
      </w:r>
    </w:p>
    <w:p w:rsidR="00623855" w:rsidRDefault="00F61BE0">
      <w:pPr>
        <w:pStyle w:val="2"/>
        <w:numPr>
          <w:ilvl w:val="0"/>
          <w:numId w:val="3"/>
        </w:numPr>
        <w:shd w:val="clear" w:color="auto" w:fill="auto"/>
        <w:spacing w:after="0"/>
        <w:ind w:left="20" w:firstLine="580"/>
        <w:jc w:val="both"/>
      </w:pPr>
      <w:r>
        <w:t xml:space="preserve"> размер платежей жителей сельского поселения;</w:t>
      </w:r>
    </w:p>
    <w:p w:rsidR="00623855" w:rsidRDefault="00F61BE0">
      <w:pPr>
        <w:pStyle w:val="2"/>
        <w:numPr>
          <w:ilvl w:val="0"/>
          <w:numId w:val="3"/>
        </w:numPr>
        <w:shd w:val="clear" w:color="auto" w:fill="auto"/>
        <w:spacing w:after="0"/>
        <w:ind w:left="20" w:right="20" w:firstLine="580"/>
        <w:jc w:val="both"/>
      </w:pPr>
      <w:r>
        <w:t xml:space="preserve"> категории граждан, в отношении которых может быть уменьшен платеж, их численность;</w:t>
      </w:r>
    </w:p>
    <w:p w:rsidR="00623855" w:rsidRDefault="00F61BE0">
      <w:pPr>
        <w:pStyle w:val="2"/>
        <w:numPr>
          <w:ilvl w:val="0"/>
          <w:numId w:val="3"/>
        </w:numPr>
        <w:shd w:val="clear" w:color="auto" w:fill="auto"/>
        <w:spacing w:after="0"/>
        <w:ind w:left="20" w:firstLine="580"/>
        <w:jc w:val="both"/>
      </w:pPr>
      <w:r>
        <w:t xml:space="preserve"> порядок и сроки внесения платежей жителями сельского поселения;</w:t>
      </w:r>
    </w:p>
    <w:p w:rsidR="00623855" w:rsidRDefault="00F61BE0">
      <w:pPr>
        <w:pStyle w:val="2"/>
        <w:numPr>
          <w:ilvl w:val="0"/>
          <w:numId w:val="3"/>
        </w:numPr>
        <w:shd w:val="clear" w:color="auto" w:fill="auto"/>
        <w:spacing w:after="0"/>
        <w:ind w:left="20" w:right="20" w:firstLine="580"/>
        <w:jc w:val="both"/>
      </w:pPr>
      <w:r>
        <w:t xml:space="preserve"> порядок использования средств самообложения (на какие мероприятия и в каких размерах должны быть израсходо</w:t>
      </w:r>
      <w:r>
        <w:t>ваны средства самообложения).</w:t>
      </w:r>
    </w:p>
    <w:p w:rsidR="00623855" w:rsidRDefault="00F61BE0">
      <w:pPr>
        <w:pStyle w:val="2"/>
        <w:shd w:val="clear" w:color="auto" w:fill="auto"/>
        <w:spacing w:after="0"/>
        <w:ind w:left="20" w:right="20" w:firstLine="580"/>
        <w:jc w:val="both"/>
      </w:pPr>
      <w:r>
        <w:t>Размер платежей граждан должен быть выражен в абсолютной величине и являться равным для всех жителей сельского поселения. Численность отдельных категорий граждан, в отношении которых может быть уменьшен платеж, не может превыш</w:t>
      </w:r>
      <w:r>
        <w:t>ать 30 процентов от общего числа жителей сельского поселения.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Инициатива проведения местного референдума по вопросам введения и использования средств самообложения граждан принадлежит:</w:t>
      </w:r>
    </w:p>
    <w:p w:rsidR="00623855" w:rsidRDefault="00F61BE0">
      <w:pPr>
        <w:pStyle w:val="23"/>
        <w:keepNext/>
        <w:keepLines/>
        <w:numPr>
          <w:ilvl w:val="0"/>
          <w:numId w:val="4"/>
        </w:numPr>
        <w:shd w:val="clear" w:color="auto" w:fill="auto"/>
        <w:ind w:left="20"/>
      </w:pPr>
      <w:bookmarkStart w:id="1" w:name="bookmark1"/>
      <w:r>
        <w:t xml:space="preserve"> гражданам, имеющим право на участие в местном референдуме;</w:t>
      </w:r>
      <w:bookmarkEnd w:id="1"/>
    </w:p>
    <w:p w:rsidR="00623855" w:rsidRDefault="00F61BE0">
      <w:pPr>
        <w:pStyle w:val="2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избирател</w:t>
      </w:r>
      <w:r>
        <w:t xml:space="preserve">ьным объединениям, иным общественным объединениям, уставы которых предусматривают участие в выборах и (или) референдумах и </w:t>
      </w:r>
      <w:r>
        <w:rPr>
          <w:rStyle w:val="13pt"/>
        </w:rPr>
        <w:t>которые зарегистрированы в порядке и сроки, установленные федеральным</w:t>
      </w:r>
    </w:p>
    <w:p w:rsidR="00623855" w:rsidRDefault="00F61BE0">
      <w:pPr>
        <w:pStyle w:val="2"/>
        <w:shd w:val="clear" w:color="auto" w:fill="auto"/>
        <w:spacing w:after="0" w:line="240" w:lineRule="exact"/>
        <w:ind w:left="20" w:firstLine="0"/>
        <w:jc w:val="left"/>
      </w:pPr>
      <w:r>
        <w:t>законом;</w:t>
      </w:r>
    </w:p>
    <w:p w:rsidR="00623855" w:rsidRDefault="00F61BE0">
      <w:pPr>
        <w:pStyle w:val="2"/>
        <w:numPr>
          <w:ilvl w:val="0"/>
          <w:numId w:val="4"/>
        </w:numPr>
        <w:shd w:val="clear" w:color="auto" w:fill="auto"/>
        <w:tabs>
          <w:tab w:val="left" w:pos="956"/>
        </w:tabs>
        <w:spacing w:after="0"/>
        <w:ind w:left="20" w:firstLine="580"/>
        <w:jc w:val="both"/>
      </w:pPr>
      <w:r>
        <w:t>Совету сельского поселения и Главе сельского поселения</w:t>
      </w:r>
      <w:r>
        <w:t xml:space="preserve"> совместно.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Инициатива проведения референдума, выдвинутая гражданами, </w:t>
      </w:r>
      <w:r>
        <w:lastRenderedPageBreak/>
        <w:t>общественными объединениями, указанными в подпункте 2 пункта 6 настоящего Положения, оформляется в порядке, установленном федеральным законом и принятым в соответствии с ним законом Омс</w:t>
      </w:r>
      <w:r>
        <w:t>кой области.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</w:t>
      </w:r>
      <w:proofErr w:type="gramStart"/>
      <w:r>
        <w:t>Инициатива Совета сельского поселения выдвигается группой депутатов Совета сельского поселения в количестве не менее 1/3 от установленной Уставом сельского поселения численности депутатов и Главой сельского поселения.</w:t>
      </w:r>
      <w:proofErr w:type="gramEnd"/>
      <w:r>
        <w:t xml:space="preserve"> Факт выдвижения инициати</w:t>
      </w:r>
      <w:r>
        <w:t>вы оформляется правовым актом Совета сельского поселения и правовым актом Главы сельского поселения.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Решение о назначении местного референдума по вопросам самообложения граждан принимается Советом сельского поселения в течение 30 дней со дня поступления д</w:t>
      </w:r>
      <w:r>
        <w:t>окументов, на основании которых назначается местный референдум.</w:t>
      </w:r>
    </w:p>
    <w:p w:rsidR="00623855" w:rsidRDefault="00F61BE0">
      <w:pPr>
        <w:pStyle w:val="2"/>
        <w:shd w:val="clear" w:color="auto" w:fill="auto"/>
        <w:spacing w:after="0"/>
        <w:ind w:left="20" w:right="20" w:firstLine="580"/>
        <w:jc w:val="both"/>
      </w:pPr>
      <w:r>
        <w:t>Условием назначения местного референдума по вопросам самообложения граждан по инициативе граждан, избирательных объединений, иных общественных объединений является сбор подписей в поддержку да</w:t>
      </w:r>
      <w:r>
        <w:t>нной инициативы, количество которых устанавливается законом Омской области и не может превышать 5 процентов от числа участников референдума, зарегистрированных на территории сельского поселения в соответствии с федеральным законом.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В решении о назначении </w:t>
      </w:r>
      <w:r>
        <w:t>референдума по вопросам самообложения граждан указываются дата его про</w:t>
      </w:r>
      <w:r w:rsidR="00AD1EB2">
        <w:t>в</w:t>
      </w:r>
      <w:bookmarkStart w:id="2" w:name="_GoBack"/>
      <w:bookmarkEnd w:id="2"/>
      <w:r>
        <w:t>едения, вопросы референдума или проект выносимого на референдум правового акта.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Подготовку и проведение местного референдума по вопросам самообложения граждан осуществляет Избирательна</w:t>
      </w:r>
      <w:r>
        <w:t>я комиссия сельского поселения (далее - избирательная комиссия), которая при этом является комиссией референдума, в соответствии с законом Омской области.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</w:pPr>
      <w:r>
        <w:t xml:space="preserve"> Референдум по вопросам самообложения граждан признается избирательной комиссией состоявшимся в случа</w:t>
      </w:r>
      <w:r>
        <w:t>е, если в нем приняло участие более половины участников референдума, внесенных в списки участников референдума.</w:t>
      </w:r>
    </w:p>
    <w:p w:rsidR="00623855" w:rsidRDefault="00F61BE0">
      <w:pPr>
        <w:pStyle w:val="2"/>
        <w:shd w:val="clear" w:color="auto" w:fill="auto"/>
        <w:spacing w:after="0"/>
        <w:ind w:left="20" w:right="20" w:firstLine="580"/>
        <w:jc w:val="both"/>
      </w:pPr>
      <w:r>
        <w:t>Избирательная комиссия признает решение принятым на референдуме в случае, если за это решение проголосовало более половины участников референдум</w:t>
      </w:r>
      <w:r>
        <w:t>а, принявших участие в голосовании.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/>
        <w:ind w:left="20" w:right="20" w:firstLine="580"/>
        <w:jc w:val="both"/>
        <w:sectPr w:rsidR="00623855">
          <w:type w:val="continuous"/>
          <w:pgSz w:w="11906" w:h="16838"/>
          <w:pgMar w:top="793" w:right="1346" w:bottom="1671" w:left="1167" w:header="0" w:footer="3" w:gutter="0"/>
          <w:cols w:space="720"/>
          <w:noEndnote/>
          <w:docGrid w:linePitch="360"/>
        </w:sectPr>
      </w:pPr>
      <w:r>
        <w:t xml:space="preserve"> Официальное опубликование (обнародование) общих результатов референдума по вопросам самообложения граждан, а также данных о числе голосов участников референдума, поданных по позициям «Да» и «Нет», </w:t>
      </w:r>
      <w:r>
        <w:t xml:space="preserve">осуществляется избирательной комиссией не позднее чем через </w:t>
      </w:r>
      <w:r w:rsidRPr="00AD1EB2">
        <w:rPr>
          <w:lang w:eastAsia="en-US" w:bidi="en-US"/>
        </w:rPr>
        <w:t>1</w:t>
      </w:r>
      <w:r>
        <w:rPr>
          <w:lang w:val="en-US" w:eastAsia="en-US" w:bidi="en-US"/>
        </w:rPr>
        <w:t>U</w:t>
      </w:r>
      <w:r w:rsidRPr="00AD1EB2">
        <w:rPr>
          <w:lang w:eastAsia="en-US" w:bidi="en-US"/>
        </w:rPr>
        <w:t xml:space="preserve"> </w:t>
      </w:r>
      <w:r>
        <w:t>дней после определения результатов референдума. Если на референдуме был принят правовой акт, те</w:t>
      </w:r>
      <w:proofErr w:type="gramStart"/>
      <w:r>
        <w:t>кст пр</w:t>
      </w:r>
      <w:proofErr w:type="gramEnd"/>
      <w:r>
        <w:t>авового акта официально публикуется одновременно с результатами референдума.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307" w:lineRule="exact"/>
        <w:ind w:left="20" w:right="20" w:firstLine="580"/>
        <w:jc w:val="both"/>
      </w:pPr>
      <w:r>
        <w:lastRenderedPageBreak/>
        <w:t xml:space="preserve"> Принятое на ме</w:t>
      </w:r>
      <w:r>
        <w:t>стном референдуме решение по вопросам самообложения граждан подлежит обязательному исполнению на территории сельского поселения и не нуждается в утверждении какими-либо органами государственной власти, их должностными лицами или органами местного самоуправ</w:t>
      </w:r>
      <w:r>
        <w:t>ления.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326" w:lineRule="exact"/>
        <w:ind w:left="20" w:right="20" w:firstLine="580"/>
        <w:jc w:val="both"/>
      </w:pPr>
      <w:r>
        <w:t xml:space="preserve"> Уплата платежей по самообложению производится всеми гражданами, достигшими 18 летнего возраста, место жительства которых расположено в границах сельского поселения, независимо от их участия в референдуме и отношения, выраженного ими при голосовании.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298" w:lineRule="exact"/>
        <w:ind w:left="20" w:right="20" w:firstLine="580"/>
        <w:jc w:val="both"/>
      </w:pPr>
      <w:r>
        <w:t xml:space="preserve"> Плат</w:t>
      </w:r>
      <w:r>
        <w:t>ежи по самообложению вносятся в бюджет сельского поселения в срок, установленный решением референдума.</w:t>
      </w:r>
    </w:p>
    <w:p w:rsidR="00623855" w:rsidRDefault="00F61BE0">
      <w:pPr>
        <w:pStyle w:val="2"/>
        <w:shd w:val="clear" w:color="auto" w:fill="auto"/>
        <w:spacing w:after="0" w:line="322" w:lineRule="exact"/>
        <w:ind w:left="20" w:right="20" w:firstLine="580"/>
        <w:jc w:val="both"/>
      </w:pPr>
      <w:r>
        <w:t>Платежи по самообложению, не внесенные в установленный срок, взыскиваются Администрацией сельского поселения в порядке, установленном федеральным законод</w:t>
      </w:r>
      <w:r>
        <w:t>ательством для взыскания не внесенных в срок налогов и неналоговых платежей.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Средства </w:t>
      </w:r>
      <w:proofErr w:type="gramStart"/>
      <w:r>
        <w:t>самообложении</w:t>
      </w:r>
      <w:proofErr w:type="gramEnd"/>
      <w:r>
        <w:t xml:space="preserve"> относятся к собственным доходам бюджета сельского поселения и расходуются на мероприятия, установленные решением референдума.</w:t>
      </w:r>
    </w:p>
    <w:p w:rsidR="00623855" w:rsidRDefault="00F61BE0">
      <w:pPr>
        <w:pStyle w:val="2"/>
        <w:shd w:val="clear" w:color="auto" w:fill="auto"/>
        <w:spacing w:after="0" w:line="322" w:lineRule="exact"/>
        <w:ind w:left="20" w:right="20" w:firstLine="580"/>
        <w:jc w:val="both"/>
      </w:pPr>
      <w:r>
        <w:t>Средства самообложения, не ис</w:t>
      </w:r>
      <w:r>
        <w:t xml:space="preserve">пользованные в текущем году, остаются на счете бюджета сельского поселения и могут быть использованы в следующем году </w:t>
      </w:r>
      <w:proofErr w:type="gramStart"/>
      <w:r>
        <w:t>на те</w:t>
      </w:r>
      <w:proofErr w:type="gramEnd"/>
      <w:r>
        <w:t xml:space="preserve"> же цели.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Администрация сельского поселения обеспечивает проведение за счет средств самообложения мероприятий, определенных референд</w:t>
      </w:r>
      <w:r>
        <w:t xml:space="preserve">умом, и </w:t>
      </w:r>
      <w:proofErr w:type="gramStart"/>
      <w:r>
        <w:t>отчитывается о расходовании</w:t>
      </w:r>
      <w:proofErr w:type="gramEnd"/>
      <w:r>
        <w:t xml:space="preserve"> этих средств перед Советом сельского поселения и населением.</w:t>
      </w:r>
    </w:p>
    <w:p w:rsidR="00623855" w:rsidRDefault="00F61BE0">
      <w:pPr>
        <w:pStyle w:val="2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580"/>
        <w:jc w:val="both"/>
      </w:pPr>
      <w:r>
        <w:t xml:space="preserve"> Жалобы на неправильное исчисление размеров платежей самообложения подаются в Администрацию сельского поселения. Органы и должностные лица Администрации сельск</w:t>
      </w:r>
      <w:r>
        <w:t>ого поселения, наделенные соответствующей компетенцией, принимают по ним необходимые меры с направлением письменного ответа по существу жалобы в течение одного месяца.</w:t>
      </w:r>
    </w:p>
    <w:p w:rsidR="00623855" w:rsidRDefault="00F61BE0">
      <w:pPr>
        <w:pStyle w:val="2"/>
        <w:shd w:val="clear" w:color="auto" w:fill="auto"/>
        <w:spacing w:after="0" w:line="322" w:lineRule="exact"/>
        <w:ind w:left="20" w:right="20" w:firstLine="580"/>
        <w:jc w:val="both"/>
      </w:pPr>
      <w:r>
        <w:t>Решение Администрации сельского поселения может быть обжаловано в суд в порядке, установ</w:t>
      </w:r>
      <w:r>
        <w:t>ленном действующим законодательством.</w:t>
      </w:r>
    </w:p>
    <w:sectPr w:rsidR="00623855">
      <w:headerReference w:type="default" r:id="rId11"/>
      <w:pgSz w:w="11906" w:h="16838"/>
      <w:pgMar w:top="793" w:right="1346" w:bottom="1671" w:left="11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E0" w:rsidRDefault="00F61BE0">
      <w:r>
        <w:separator/>
      </w:r>
    </w:p>
  </w:endnote>
  <w:endnote w:type="continuationSeparator" w:id="0">
    <w:p w:rsidR="00F61BE0" w:rsidRDefault="00F6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E0" w:rsidRDefault="00F61BE0"/>
  </w:footnote>
  <w:footnote w:type="continuationSeparator" w:id="0">
    <w:p w:rsidR="00F61BE0" w:rsidRDefault="00F61B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55" w:rsidRDefault="00F61BE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3.95pt;margin-top:19.3pt;width:4.1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3855" w:rsidRDefault="00F61BE0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D1EB2" w:rsidRPr="00AD1EB2">
                  <w:rPr>
                    <w:rStyle w:val="a8"/>
                    <w:noProof/>
                  </w:rPr>
                  <w:t>3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55" w:rsidRDefault="006238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1A8"/>
    <w:multiLevelType w:val="multilevel"/>
    <w:tmpl w:val="B58A0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002C9D"/>
    <w:multiLevelType w:val="multilevel"/>
    <w:tmpl w:val="7B60A9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2365D"/>
    <w:multiLevelType w:val="multilevel"/>
    <w:tmpl w:val="91F4EB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42D57"/>
    <w:multiLevelType w:val="multilevel"/>
    <w:tmpl w:val="3CCA5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23855"/>
    <w:rsid w:val="00623855"/>
    <w:rsid w:val="00AD1EB2"/>
    <w:rsid w:val="00F6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17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20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2" w:lineRule="exact"/>
      <w:ind w:firstLine="580"/>
      <w:jc w:val="both"/>
      <w:outlineLvl w:val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17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20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2" w:lineRule="exact"/>
      <w:ind w:firstLine="580"/>
      <w:jc w:val="both"/>
      <w:outlineLvl w:val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../../../../../../USER~1.NAD/AppData/Local/Temp/FineReader11.00/media/image1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2017-05-29T04:58:00Z</dcterms:created>
  <dcterms:modified xsi:type="dcterms:W3CDTF">2017-05-29T05:00:00Z</dcterms:modified>
</cp:coreProperties>
</file>