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AE9" w:rsidRDefault="004101E3">
      <w:pPr>
        <w:pStyle w:val="20"/>
        <w:framePr w:w="9893" w:h="7514" w:hRule="exact" w:wrap="around" w:vAnchor="page" w:hAnchor="page" w:x="966" w:y="1664"/>
        <w:shd w:val="clear" w:color="auto" w:fill="auto"/>
        <w:spacing w:after="309"/>
        <w:ind w:right="20"/>
      </w:pPr>
      <w:r>
        <w:t>НАДЕЖДИНСКОЕ СЕЛЬСКОЕ ПОСЕЛЕНИЕ ОМСКОГО МУНИЦИПАЛЬНОГО РАЙОНА ОМСКОЙ ОБЛАСТИ</w:t>
      </w:r>
    </w:p>
    <w:p w:rsidR="001A0AE9" w:rsidRDefault="004101E3">
      <w:pPr>
        <w:pStyle w:val="20"/>
        <w:framePr w:w="9893" w:h="7514" w:hRule="exact" w:wrap="around" w:vAnchor="page" w:hAnchor="page" w:x="966" w:y="1664"/>
        <w:shd w:val="clear" w:color="auto" w:fill="auto"/>
        <w:spacing w:after="358" w:line="240" w:lineRule="exact"/>
        <w:ind w:right="20"/>
      </w:pPr>
      <w:r>
        <w:t>Совет Надеждинского сельского поселения</w:t>
      </w:r>
    </w:p>
    <w:p w:rsidR="001A0AE9" w:rsidRDefault="004101E3">
      <w:pPr>
        <w:pStyle w:val="20"/>
        <w:framePr w:w="9893" w:h="7514" w:hRule="exact" w:wrap="around" w:vAnchor="page" w:hAnchor="page" w:x="966" w:y="1664"/>
        <w:shd w:val="clear" w:color="auto" w:fill="auto"/>
        <w:spacing w:after="232" w:line="240" w:lineRule="exact"/>
        <w:ind w:right="20"/>
      </w:pPr>
      <w:r>
        <w:t>РЕШЕНИЕ</w:t>
      </w:r>
    </w:p>
    <w:p w:rsidR="001A0AE9" w:rsidRPr="00B83C39" w:rsidRDefault="004101E3">
      <w:pPr>
        <w:pStyle w:val="320"/>
        <w:framePr w:w="9893" w:h="7514" w:hRule="exact" w:wrap="around" w:vAnchor="page" w:hAnchor="page" w:x="966" w:y="1664"/>
        <w:shd w:val="clear" w:color="auto" w:fill="auto"/>
        <w:tabs>
          <w:tab w:val="left" w:leader="underscore" w:pos="2780"/>
        </w:tabs>
        <w:spacing w:before="0" w:after="0" w:line="190" w:lineRule="exact"/>
        <w:ind w:left="20"/>
        <w:rPr>
          <w:rFonts w:ascii="Times New Roman" w:hAnsi="Times New Roman" w:cs="Times New Roman"/>
          <w:sz w:val="24"/>
          <w:szCs w:val="24"/>
        </w:rPr>
      </w:pPr>
      <w:bookmarkStart w:id="0" w:name="bookmark0"/>
      <w:r>
        <w:rPr>
          <w:rStyle w:val="32TimesNewRoman9pt"/>
          <w:rFonts w:eastAsia="Arial"/>
        </w:rPr>
        <w:t xml:space="preserve">О т </w:t>
      </w:r>
      <w:bookmarkEnd w:id="0"/>
      <w:r w:rsidR="00B83C39" w:rsidRPr="00B83C39">
        <w:rPr>
          <w:rStyle w:val="320pt"/>
          <w:rFonts w:ascii="Times New Roman" w:hAnsi="Times New Roman" w:cs="Times New Roman"/>
          <w:sz w:val="24"/>
          <w:szCs w:val="24"/>
        </w:rPr>
        <w:t>20.03.2008</w:t>
      </w:r>
    </w:p>
    <w:p w:rsidR="001A0AE9" w:rsidRDefault="004101E3">
      <w:pPr>
        <w:pStyle w:val="30"/>
        <w:framePr w:w="9893" w:h="7514" w:hRule="exact" w:wrap="around" w:vAnchor="page" w:hAnchor="page" w:x="966" w:y="1664"/>
        <w:shd w:val="clear" w:color="auto" w:fill="auto"/>
        <w:spacing w:before="0" w:after="171"/>
        <w:ind w:left="20" w:right="6120"/>
      </w:pPr>
      <w:r>
        <w:t xml:space="preserve">О внесении изменений в Решение Совета от 24.04.2006 №19 «Об утверждении Положения «Об избирательной </w:t>
      </w:r>
      <w:r>
        <w:t>комиссии Надеждинского сельского поселения»</w:t>
      </w:r>
    </w:p>
    <w:p w:rsidR="001A0AE9" w:rsidRDefault="004101E3">
      <w:pPr>
        <w:pStyle w:val="40"/>
        <w:framePr w:w="9893" w:h="7514" w:hRule="exact" w:wrap="around" w:vAnchor="page" w:hAnchor="page" w:x="966" w:y="1664"/>
        <w:shd w:val="clear" w:color="auto" w:fill="auto"/>
        <w:spacing w:before="0" w:after="233"/>
        <w:ind w:left="20" w:right="20" w:firstLine="360"/>
      </w:pPr>
      <w:r>
        <w:t>В соответствии с Федеральным законом от 12.06.2002 № 67-ФЗ «Об основных гарантиях и избирательных прав и права на участие в референдуме граждан российской Федерации», Законом Омской области от 07.07.2003 № 456-03</w:t>
      </w:r>
      <w:r>
        <w:t xml:space="preserve"> « О выборах в органы местного самоуправления Омской области» Совет Надеждинского сельского поселения решил:</w:t>
      </w:r>
    </w:p>
    <w:p w:rsidR="001A0AE9" w:rsidRDefault="004101E3">
      <w:pPr>
        <w:pStyle w:val="40"/>
        <w:framePr w:w="9893" w:h="7514" w:hRule="exact" w:wrap="around" w:vAnchor="page" w:hAnchor="page" w:x="966" w:y="1664"/>
        <w:numPr>
          <w:ilvl w:val="0"/>
          <w:numId w:val="1"/>
        </w:numPr>
        <w:shd w:val="clear" w:color="auto" w:fill="auto"/>
        <w:spacing w:before="0" w:after="0" w:line="326" w:lineRule="exact"/>
        <w:ind w:left="20" w:right="20"/>
      </w:pPr>
      <w:r>
        <w:t xml:space="preserve"> Внести изменения в Положение «Об избирательной комиссии Надеждинского сельского поселения» (далее-Положение), принятое Решением Совета Надеждинско</w:t>
      </w:r>
      <w:r>
        <w:t>го сельского поселения от 24.04.2006 №19.</w:t>
      </w:r>
    </w:p>
    <w:p w:rsidR="001A0AE9" w:rsidRDefault="004101E3">
      <w:pPr>
        <w:pStyle w:val="40"/>
        <w:framePr w:w="9893" w:h="7514" w:hRule="exact" w:wrap="around" w:vAnchor="page" w:hAnchor="page" w:x="966" w:y="1664"/>
        <w:numPr>
          <w:ilvl w:val="0"/>
          <w:numId w:val="1"/>
        </w:numPr>
        <w:shd w:val="clear" w:color="auto" w:fill="auto"/>
        <w:spacing w:before="0" w:after="0"/>
        <w:ind w:left="20"/>
      </w:pPr>
      <w:r>
        <w:t xml:space="preserve"> Данное Положение изложить в новой редакции.</w:t>
      </w:r>
    </w:p>
    <w:p w:rsidR="001A0AE9" w:rsidRDefault="004101E3">
      <w:pPr>
        <w:pStyle w:val="40"/>
        <w:framePr w:w="9893" w:h="7514" w:hRule="exact" w:wrap="around" w:vAnchor="page" w:hAnchor="page" w:x="966" w:y="1664"/>
        <w:numPr>
          <w:ilvl w:val="0"/>
          <w:numId w:val="1"/>
        </w:numPr>
        <w:shd w:val="clear" w:color="auto" w:fill="auto"/>
        <w:spacing w:before="0" w:after="0"/>
        <w:ind w:left="20" w:right="20"/>
      </w:pPr>
      <w:r>
        <w:t xml:space="preserve"> Настоящее Решение вступает в силу со дня его официального опубликования или обнародования.</w:t>
      </w:r>
    </w:p>
    <w:p w:rsidR="001A0AE9" w:rsidRDefault="004101E3">
      <w:pPr>
        <w:pStyle w:val="40"/>
        <w:framePr w:wrap="around" w:vAnchor="page" w:hAnchor="page" w:x="1254" w:y="10474"/>
        <w:shd w:val="clear" w:color="auto" w:fill="auto"/>
        <w:spacing w:before="0" w:after="0" w:line="230" w:lineRule="exact"/>
        <w:jc w:val="left"/>
      </w:pPr>
      <w:r>
        <w:t>Глава сельского поселения</w:t>
      </w:r>
    </w:p>
    <w:p w:rsidR="001A0AE9" w:rsidRDefault="004101E3">
      <w:pPr>
        <w:pStyle w:val="40"/>
        <w:framePr w:wrap="around" w:vAnchor="page" w:hAnchor="page" w:x="9625" w:y="10487"/>
        <w:shd w:val="clear" w:color="auto" w:fill="auto"/>
        <w:spacing w:before="0" w:after="0" w:line="230" w:lineRule="exact"/>
        <w:jc w:val="left"/>
      </w:pPr>
      <w:r>
        <w:t>В.В. Кот</w:t>
      </w:r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Default="004101E3">
      <w:pPr>
        <w:pStyle w:val="1"/>
        <w:framePr w:w="9326" w:h="14112" w:hRule="exact" w:wrap="around" w:vAnchor="page" w:hAnchor="page" w:x="983" w:y="1567"/>
        <w:shd w:val="clear" w:color="auto" w:fill="auto"/>
        <w:spacing w:after="13" w:line="210" w:lineRule="exact"/>
        <w:ind w:left="4180" w:firstLine="0"/>
      </w:pPr>
      <w:r>
        <w:lastRenderedPageBreak/>
        <w:t>ПОЛОЖЕНИЕ</w:t>
      </w:r>
    </w:p>
    <w:p w:rsidR="001A0AE9" w:rsidRDefault="004101E3">
      <w:pPr>
        <w:pStyle w:val="1"/>
        <w:framePr w:w="9326" w:h="14112" w:hRule="exact" w:wrap="around" w:vAnchor="page" w:hAnchor="page" w:x="983" w:y="1567"/>
        <w:shd w:val="clear" w:color="auto" w:fill="auto"/>
        <w:spacing w:after="563" w:line="210" w:lineRule="exact"/>
        <w:ind w:left="1540" w:firstLine="0"/>
      </w:pPr>
      <w:r>
        <w:t xml:space="preserve">Об </w:t>
      </w:r>
      <w:r>
        <w:t>избирательной комиссии Надеждинского сельского поселения</w:t>
      </w:r>
    </w:p>
    <w:p w:rsidR="001A0AE9" w:rsidRDefault="004101E3">
      <w:pPr>
        <w:pStyle w:val="42"/>
        <w:framePr w:w="9326" w:h="14112" w:hRule="exact" w:wrap="around" w:vAnchor="page" w:hAnchor="page" w:x="983" w:y="1567"/>
        <w:shd w:val="clear" w:color="auto" w:fill="auto"/>
        <w:spacing w:before="0" w:after="221" w:line="210" w:lineRule="exact"/>
        <w:ind w:left="3780" w:firstLine="0"/>
      </w:pPr>
      <w:bookmarkStart w:id="1" w:name="bookmark1"/>
      <w:r>
        <w:t>1. Общие положения</w:t>
      </w:r>
      <w:bookmarkEnd w:id="1"/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Статус, порядок формирования, полномочия избирательной комиссии Надеж</w:t>
      </w:r>
      <w:r>
        <w:softHyphen/>
        <w:t>динского сельского поселения Омского муниципального района Омской области (далее - Муниципальная комиссия) ре</w:t>
      </w:r>
      <w:r>
        <w:t>гулируются: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0"/>
          <w:numId w:val="3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Федеральным законом «Об основных гарантиях избирательных прав и права на участие в референдуме граждан Российской Федерации» (далее - Федеральный закон);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0"/>
          <w:numId w:val="3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иными федеральными законами;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0"/>
          <w:numId w:val="3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Законом Омской области «О выборах в органы местного самоуправления»;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0"/>
          <w:numId w:val="3"/>
        </w:numPr>
        <w:shd w:val="clear" w:color="auto" w:fill="auto"/>
        <w:spacing w:after="0" w:line="274" w:lineRule="exact"/>
        <w:ind w:left="20" w:firstLine="540"/>
        <w:jc w:val="both"/>
      </w:pPr>
      <w:r>
        <w:t xml:space="preserve"> иными законами Омской области;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0"/>
          <w:numId w:val="3"/>
        </w:numPr>
        <w:shd w:val="clear" w:color="auto" w:fill="auto"/>
        <w:spacing w:after="240" w:line="274" w:lineRule="exact"/>
        <w:ind w:left="20" w:firstLine="540"/>
        <w:jc w:val="both"/>
      </w:pPr>
      <w:r>
        <w:t xml:space="preserve"> Уставом Надеждинского сельского (городского) поселения.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0"/>
          <w:numId w:val="2"/>
        </w:numPr>
        <w:shd w:val="clear" w:color="auto" w:fill="auto"/>
        <w:spacing w:after="240" w:line="274" w:lineRule="exact"/>
        <w:ind w:left="20" w:right="20" w:firstLine="540"/>
        <w:jc w:val="both"/>
      </w:pPr>
      <w:r>
        <w:t xml:space="preserve"> Муниципальная комиссия в своей деятельности руководствуется Конституцией Российской Федерации, Федеральным законом, иными Федеральными законами, законами Омской области, нормативными правовыми актами Центральной избирательной комиссии Российской Федерации</w:t>
      </w:r>
      <w:r>
        <w:t xml:space="preserve"> и Избирательной комиссии Омской области, Уставом Надеждин</w:t>
      </w:r>
      <w:r>
        <w:softHyphen/>
        <w:t>ского сельского поселения, нормативными правовыми актами органов местного само</w:t>
      </w:r>
      <w:r>
        <w:softHyphen/>
        <w:t>управления, настоящим Положением.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0"/>
          <w:numId w:val="2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Решения Муниципальной комиссии, связанные с обеспечением реализации из</w:t>
      </w:r>
      <w:r>
        <w:softHyphen/>
        <w:t xml:space="preserve">бирательных </w:t>
      </w:r>
      <w:r>
        <w:t>прав и права на участие в референдуме граждан Российской Федерации при подготовке и проведении выборов, референдумов, подлежат официальному опубликова</w:t>
      </w:r>
      <w:r>
        <w:softHyphen/>
        <w:t>нию в порядке и сроки, установленные федеральными или областными законами, уставом муниципального образов</w:t>
      </w:r>
      <w:r>
        <w:t>ания.</w:t>
      </w:r>
    </w:p>
    <w:p w:rsidR="001A0AE9" w:rsidRDefault="004101E3">
      <w:pPr>
        <w:pStyle w:val="1"/>
        <w:framePr w:w="9326" w:h="14112" w:hRule="exact" w:wrap="around" w:vAnchor="page" w:hAnchor="page" w:x="983" w:y="1567"/>
        <w:shd w:val="clear" w:color="auto" w:fill="auto"/>
        <w:spacing w:after="236" w:line="269" w:lineRule="exact"/>
        <w:ind w:left="20" w:right="20" w:firstLine="540"/>
        <w:jc w:val="both"/>
      </w:pPr>
      <w:r>
        <w:t>Указанные решения обязательны для исполнения органами местного самоуправле</w:t>
      </w:r>
      <w:r>
        <w:softHyphen/>
        <w:t>ния, организациями, гражданами.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0"/>
          <w:numId w:val="2"/>
        </w:numPr>
        <w:shd w:val="clear" w:color="auto" w:fill="auto"/>
        <w:spacing w:after="291" w:line="274" w:lineRule="exact"/>
        <w:ind w:left="20" w:right="20" w:firstLine="540"/>
        <w:jc w:val="both"/>
      </w:pPr>
      <w:r>
        <w:t xml:space="preserve"> Муниципальная комиссия формируется на основе предложений избирательной комиссии муниципального района, осуществляет руководство деятельностью участковых избирательных комиссий по подготовке и проведению выборов в органы местного само</w:t>
      </w:r>
      <w:r>
        <w:softHyphen/>
        <w:t>управления на террито</w:t>
      </w:r>
      <w:r>
        <w:t>рии сельского поселения, местного референдума.</w:t>
      </w:r>
    </w:p>
    <w:p w:rsidR="001A0AE9" w:rsidRDefault="004101E3">
      <w:pPr>
        <w:pStyle w:val="42"/>
        <w:framePr w:w="9326" w:h="14112" w:hRule="exact" w:wrap="around" w:vAnchor="page" w:hAnchor="page" w:x="983" w:y="1567"/>
        <w:numPr>
          <w:ilvl w:val="0"/>
          <w:numId w:val="4"/>
        </w:numPr>
        <w:shd w:val="clear" w:color="auto" w:fill="auto"/>
        <w:tabs>
          <w:tab w:val="left" w:pos="3248"/>
        </w:tabs>
        <w:spacing w:before="0" w:after="202" w:line="210" w:lineRule="exact"/>
        <w:ind w:left="2940" w:firstLine="0"/>
        <w:jc w:val="both"/>
      </w:pPr>
      <w:bookmarkStart w:id="2" w:name="bookmark2"/>
      <w:r>
        <w:t>Статус Муниципальной комиссии</w:t>
      </w:r>
      <w:bookmarkEnd w:id="2"/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1"/>
          <w:numId w:val="4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Муниципальная комиссия является муниципальным органом и не входит в структуру органов местного самоуправления сельского поселения.</w:t>
      </w:r>
    </w:p>
    <w:p w:rsidR="001A0AE9" w:rsidRDefault="004101E3">
      <w:pPr>
        <w:pStyle w:val="1"/>
        <w:framePr w:w="9326" w:h="14112" w:hRule="exact" w:wrap="around" w:vAnchor="page" w:hAnchor="page" w:x="983" w:y="1567"/>
        <w:shd w:val="clear" w:color="auto" w:fill="auto"/>
        <w:spacing w:after="0" w:line="274" w:lineRule="exact"/>
        <w:ind w:left="20" w:right="20" w:firstLine="540"/>
        <w:jc w:val="both"/>
      </w:pPr>
      <w:r>
        <w:t xml:space="preserve">Муниципальная комиссия организует подготовку и </w:t>
      </w:r>
      <w:r>
        <w:t>проведение муниципальных вы</w:t>
      </w:r>
      <w:r>
        <w:softHyphen/>
        <w:t>боров, местного референдума, голосования по отзыву депутата Совета сельского о) посе</w:t>
      </w:r>
      <w:r>
        <w:softHyphen/>
        <w:t>ления, Г лавы сельского поселения, голосование по вопросам изменения границ сельского поселения, преобразования сельского поселения.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1"/>
          <w:numId w:val="4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Государст</w:t>
      </w:r>
      <w:r>
        <w:t>венные органы, органы местного самоуправления, государственные и муниципальные учреждения, а также их должностные лица обязаны оказывать Муници</w:t>
      </w:r>
      <w:r>
        <w:softHyphen/>
        <w:t>пальной комиссии содействие в реализации ее полномочий.</w:t>
      </w:r>
    </w:p>
    <w:p w:rsidR="001A0AE9" w:rsidRDefault="004101E3">
      <w:pPr>
        <w:pStyle w:val="1"/>
        <w:framePr w:w="9326" w:h="14112" w:hRule="exact" w:wrap="around" w:vAnchor="page" w:hAnchor="page" w:x="983" w:y="1567"/>
        <w:numPr>
          <w:ilvl w:val="2"/>
          <w:numId w:val="4"/>
        </w:numPr>
        <w:shd w:val="clear" w:color="auto" w:fill="auto"/>
        <w:tabs>
          <w:tab w:val="left" w:pos="1216"/>
        </w:tabs>
        <w:spacing w:after="0" w:line="274" w:lineRule="exact"/>
        <w:ind w:left="20" w:right="20" w:firstLine="540"/>
        <w:jc w:val="both"/>
      </w:pPr>
      <w:r>
        <w:t xml:space="preserve">Государственные органы, органы местного самоуправления, </w:t>
      </w:r>
      <w:r>
        <w:t>государственные и муниципальные учреждения, а также их должностные лица обязаны обеспечивать охра</w:t>
      </w:r>
      <w:r>
        <w:softHyphen/>
        <w:t>ну предоставляемых Муниципальной комиссии помещений и избирательной документа</w:t>
      </w:r>
      <w:r>
        <w:softHyphen/>
        <w:t xml:space="preserve">ции, </w:t>
      </w:r>
      <w:r>
        <w:rPr>
          <w:rStyle w:val="115pt0pt"/>
        </w:rPr>
        <w:t xml:space="preserve">предоставлять на </w:t>
      </w:r>
      <w:r>
        <w:t xml:space="preserve">безвозмездной </w:t>
      </w:r>
      <w:r>
        <w:rPr>
          <w:rStyle w:val="115pt0pt"/>
        </w:rPr>
        <w:t>основе;</w:t>
      </w:r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0"/>
          <w:numId w:val="3"/>
        </w:numPr>
        <w:shd w:val="clear" w:color="auto" w:fill="auto"/>
        <w:spacing w:after="0" w:line="278" w:lineRule="exact"/>
        <w:ind w:left="60" w:right="60" w:firstLine="540"/>
        <w:jc w:val="both"/>
      </w:pPr>
      <w:r>
        <w:lastRenderedPageBreak/>
        <w:t xml:space="preserve"> необходимые п</w:t>
      </w:r>
      <w:r>
        <w:t>омещения, в том числе для хранения избирательной документации и документации референдума, до передачи указанной документации в архив либо унич</w:t>
      </w:r>
      <w:r>
        <w:softHyphen/>
        <w:t xml:space="preserve">тожения по </w:t>
      </w:r>
      <w:r>
        <w:rPr>
          <w:rStyle w:val="115pt0pt"/>
        </w:rPr>
        <w:t xml:space="preserve">истечении </w:t>
      </w:r>
      <w:r>
        <w:t>сроков хранения, установленных законом;</w:t>
      </w:r>
    </w:p>
    <w:p w:rsidR="001A0AE9" w:rsidRDefault="00B83C39">
      <w:pPr>
        <w:pStyle w:val="1"/>
        <w:framePr w:w="9398" w:h="15113" w:hRule="exact" w:wrap="around" w:vAnchor="page" w:hAnchor="page" w:x="1595" w:y="1044"/>
        <w:numPr>
          <w:ilvl w:val="0"/>
          <w:numId w:val="3"/>
        </w:numPr>
        <w:shd w:val="clear" w:color="auto" w:fill="auto"/>
        <w:spacing w:after="244" w:line="278" w:lineRule="exact"/>
        <w:ind w:left="60" w:firstLine="540"/>
        <w:jc w:val="both"/>
      </w:pPr>
      <w:r>
        <w:t xml:space="preserve"> транспортные </w:t>
      </w:r>
      <w:proofErr w:type="spellStart"/>
      <w:r>
        <w:t>срсдства</w:t>
      </w:r>
      <w:proofErr w:type="spellEnd"/>
      <w:r>
        <w:t>, с</w:t>
      </w:r>
      <w:r w:rsidR="004101E3">
        <w:t>ре</w:t>
      </w:r>
      <w:r>
        <w:t>дс</w:t>
      </w:r>
      <w:r w:rsidR="004101E3">
        <w:t>тва связи, техническое оборудование.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0"/>
          <w:numId w:val="5"/>
        </w:numPr>
        <w:shd w:val="clear" w:color="auto" w:fill="auto"/>
        <w:spacing w:after="236" w:line="274" w:lineRule="exact"/>
        <w:ind w:left="60" w:right="60" w:firstLine="540"/>
        <w:jc w:val="both"/>
      </w:pPr>
      <w:r>
        <w:t xml:space="preserve"> Муниципальная комиссия является постоянно действующим органом. Уставом сельского поселения или нормативным правовым актом органа местного самоуправления ей может быть придан статус юридиче</w:t>
      </w:r>
      <w:r>
        <w:t>ского лица.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1"/>
          <w:numId w:val="4"/>
        </w:numPr>
        <w:shd w:val="clear" w:color="auto" w:fill="auto"/>
        <w:spacing w:after="0" w:line="278" w:lineRule="exact"/>
        <w:ind w:left="60" w:right="60" w:firstLine="540"/>
        <w:jc w:val="both"/>
      </w:pPr>
      <w:r>
        <w:t xml:space="preserve"> </w:t>
      </w:r>
      <w:proofErr w:type="gramStart"/>
      <w:r>
        <w:t>Финансовое обеспечение деятельности Муниципальной комиссии, действующей на постоянной основе и являющейся юридическим лицом, осуществляется за счет средств бюджета Омской области и (или) местного бюджета в пределах ассигнований, предусмот</w:t>
      </w:r>
      <w:r>
        <w:softHyphen/>
        <w:t>ренн</w:t>
      </w:r>
      <w:r>
        <w:t>ых на эти цели законом Омской области о бюджете на очередной финансовый год и (или) нормативным правовым актом органа местного самоуправления о местном бюджете на очередной финансовый год.</w:t>
      </w:r>
      <w:proofErr w:type="gramEnd"/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1"/>
          <w:numId w:val="4"/>
        </w:numPr>
        <w:shd w:val="clear" w:color="auto" w:fill="auto"/>
        <w:spacing w:after="0" w:line="274" w:lineRule="exact"/>
        <w:ind w:left="60" w:right="60" w:firstLine="540"/>
        <w:jc w:val="both"/>
      </w:pPr>
      <w:r>
        <w:t>Расходы, связанные с подготовкой и проведением выборов органов мест</w:t>
      </w:r>
      <w:r>
        <w:t>ного са</w:t>
      </w:r>
      <w:r>
        <w:softHyphen/>
        <w:t>моуправления, эксплуатацией и развитием средств автоматизации и обучением организа</w:t>
      </w:r>
      <w:r>
        <w:softHyphen/>
        <w:t>торов выборов и избирателей, производятся избирательными комиссиями за счет средств выделенных на эти цели из местного бюджета. Финансирование указанных расходов осу</w:t>
      </w:r>
      <w:r>
        <w:softHyphen/>
        <w:t>ществляется в соответствии с утвержденной бюджетной росписью о распределении рас</w:t>
      </w:r>
      <w:r>
        <w:softHyphen/>
        <w:t>ходов соответствующего местного бюджета, но не позднее чем в десятидневный срок со дня официального опубликования (публикации) решения о назначении выборов.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1"/>
          <w:numId w:val="4"/>
        </w:numPr>
        <w:shd w:val="clear" w:color="auto" w:fill="auto"/>
        <w:spacing w:after="0" w:line="274" w:lineRule="exact"/>
        <w:ind w:left="60" w:right="60" w:firstLine="540"/>
        <w:jc w:val="both"/>
      </w:pPr>
      <w:r>
        <w:t xml:space="preserve"> Муниципальная из</w:t>
      </w:r>
      <w:r>
        <w:t>бирательная комиссия представляет представительному орга</w:t>
      </w:r>
      <w:r>
        <w:softHyphen/>
        <w:t>ну муниципального образования финансовый отчет о расходовании средств местного бюджета, выделенных на подготовку и проведение выборов в органы местного само</w:t>
      </w:r>
      <w:r>
        <w:softHyphen/>
        <w:t xml:space="preserve">управления, </w:t>
      </w:r>
      <w:proofErr w:type="spellStart"/>
      <w:r>
        <w:t>н</w:t>
      </w:r>
      <w:proofErr w:type="gramStart"/>
      <w:r>
        <w:t>е-</w:t>
      </w:r>
      <w:proofErr w:type="spellEnd"/>
      <w:proofErr w:type="gramEnd"/>
      <w:r>
        <w:t xml:space="preserve"> позднее чем через 2 месяца</w:t>
      </w:r>
      <w:r>
        <w:t xml:space="preserve"> со дня официального опубликования общих результатов выборов в органы местного самоуправления.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1"/>
          <w:numId w:val="4"/>
        </w:numPr>
        <w:shd w:val="clear" w:color="auto" w:fill="auto"/>
        <w:spacing w:after="0" w:line="274" w:lineRule="exact"/>
        <w:ind w:left="60" w:firstLine="540"/>
        <w:jc w:val="both"/>
      </w:pPr>
      <w:r>
        <w:t xml:space="preserve"> Срок полномочий Муниципальной комиссии составляет четыре года.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2"/>
          <w:numId w:val="4"/>
        </w:numPr>
        <w:shd w:val="clear" w:color="auto" w:fill="auto"/>
        <w:spacing w:after="0" w:line="274" w:lineRule="exact"/>
        <w:ind w:left="60" w:right="60" w:firstLine="540"/>
        <w:jc w:val="both"/>
      </w:pPr>
      <w:r>
        <w:t xml:space="preserve"> Если срок полномочий Муниципальной комиссии истекает в период избира</w:t>
      </w:r>
      <w:r>
        <w:softHyphen/>
        <w:t xml:space="preserve">тельной кампании, после </w:t>
      </w:r>
      <w:r>
        <w:t>назначения референдума и до окончания кампании референдума, в которых участвует Муниципальная комиссия, срок ее полномочий продлевается до окончания этой избирательной кампании, кампании референдума.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2"/>
          <w:numId w:val="4"/>
        </w:numPr>
        <w:shd w:val="clear" w:color="auto" w:fill="auto"/>
        <w:spacing w:after="0" w:line="274" w:lineRule="exact"/>
        <w:ind w:left="60" w:right="60" w:firstLine="540"/>
        <w:jc w:val="both"/>
      </w:pPr>
      <w:r>
        <w:t xml:space="preserve"> Данное положение не применяется при проведении повторны</w:t>
      </w:r>
      <w:r>
        <w:t>х и дополнитель</w:t>
      </w:r>
      <w:r>
        <w:softHyphen/>
        <w:t>ных выборов депутатов представительного органа сельского поселения.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2"/>
          <w:numId w:val="4"/>
        </w:numPr>
        <w:shd w:val="clear" w:color="auto" w:fill="auto"/>
        <w:spacing w:after="291" w:line="274" w:lineRule="exact"/>
        <w:ind w:left="60" w:right="60" w:firstLine="540"/>
        <w:jc w:val="both"/>
      </w:pPr>
      <w:r>
        <w:t xml:space="preserve"> Полномочия Муниципальной комиссии могут быть прекращены досрочно за</w:t>
      </w:r>
      <w:r>
        <w:softHyphen/>
        <w:t>коном Омской области в случае преобразования сельского поселения. Днем досрочного прекращения полномочи</w:t>
      </w:r>
      <w:r>
        <w:t>й такой Муниципальной’ комиссии является день вступления в силу закона Омской области о преобразовании сельского поселения.</w:t>
      </w:r>
    </w:p>
    <w:p w:rsidR="001A0AE9" w:rsidRDefault="004101E3">
      <w:pPr>
        <w:pStyle w:val="22"/>
        <w:framePr w:w="9398" w:h="15113" w:hRule="exact" w:wrap="around" w:vAnchor="page" w:hAnchor="page" w:x="1595" w:y="1044"/>
        <w:numPr>
          <w:ilvl w:val="0"/>
          <w:numId w:val="4"/>
        </w:numPr>
        <w:shd w:val="clear" w:color="auto" w:fill="auto"/>
        <w:tabs>
          <w:tab w:val="left" w:pos="2383"/>
        </w:tabs>
        <w:spacing w:before="0" w:after="203" w:line="210" w:lineRule="exact"/>
        <w:ind w:left="2080"/>
      </w:pPr>
      <w:bookmarkStart w:id="3" w:name="bookmark3"/>
      <w:r>
        <w:t>Порядок формирования Муниципальной комиссии</w:t>
      </w:r>
      <w:bookmarkEnd w:id="3"/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1"/>
          <w:numId w:val="4"/>
        </w:numPr>
        <w:shd w:val="clear" w:color="auto" w:fill="auto"/>
        <w:spacing w:after="236" w:line="278" w:lineRule="exact"/>
        <w:ind w:left="60" w:right="60" w:firstLine="540"/>
        <w:jc w:val="both"/>
      </w:pPr>
      <w:r>
        <w:t xml:space="preserve"> Формирование Муниципальной комиссии осуществляется представительным ор</w:t>
      </w:r>
      <w:r>
        <w:softHyphen/>
        <w:t xml:space="preserve">ганом сельского </w:t>
      </w:r>
      <w:r>
        <w:t>поселения в количестве, определенном Уставом сельского поселения ли</w:t>
      </w:r>
      <w:r>
        <w:softHyphen/>
        <w:t>бо иным нормативным правовым актом.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1"/>
          <w:numId w:val="4"/>
        </w:numPr>
        <w:shd w:val="clear" w:color="auto" w:fill="auto"/>
        <w:spacing w:after="0" w:line="283" w:lineRule="exact"/>
        <w:ind w:left="60" w:right="60" w:firstLine="540"/>
        <w:jc w:val="both"/>
      </w:pPr>
      <w:r>
        <w:t xml:space="preserve"> Муниципальная комиссия формируются не позднее, чем за 5 дней до дня </w:t>
      </w:r>
      <w:proofErr w:type="gramStart"/>
      <w:r>
        <w:t>истече</w:t>
      </w:r>
      <w:r>
        <w:softHyphen/>
        <w:t>ния срока полномочий Муниципальной комиссии предыдущего состава</w:t>
      </w:r>
      <w:proofErr w:type="gramEnd"/>
      <w:r>
        <w:t>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2"/>
          <w:numId w:val="4"/>
        </w:numPr>
        <w:shd w:val="clear" w:color="auto" w:fill="auto"/>
        <w:spacing w:after="0" w:line="288" w:lineRule="exact"/>
        <w:ind w:left="60" w:right="60" w:firstLine="540"/>
        <w:jc w:val="both"/>
      </w:pPr>
      <w:r>
        <w:t xml:space="preserve"> Предложени</w:t>
      </w:r>
      <w:r>
        <w:t>я по составу Муниципальной комиссии подаются в представи</w:t>
      </w:r>
      <w:r>
        <w:softHyphen/>
        <w:t xml:space="preserve">тельный орган не ранее чем за 55 дней и не позднее, чем за 25 дней до дня </w:t>
      </w:r>
      <w:proofErr w:type="gramStart"/>
      <w:r>
        <w:t>истечения сро</w:t>
      </w:r>
      <w:r>
        <w:softHyphen/>
        <w:t>ка полномочий комиссии предыдущего состава</w:t>
      </w:r>
      <w:proofErr w:type="gramEnd"/>
      <w:r>
        <w:t>. По истечении этого срока предложения не рассматриваются.</w:t>
      </w:r>
    </w:p>
    <w:p w:rsidR="001A0AE9" w:rsidRDefault="004101E3">
      <w:pPr>
        <w:pStyle w:val="1"/>
        <w:framePr w:w="9398" w:h="15113" w:hRule="exact" w:wrap="around" w:vAnchor="page" w:hAnchor="page" w:x="1595" w:y="1044"/>
        <w:numPr>
          <w:ilvl w:val="2"/>
          <w:numId w:val="4"/>
        </w:numPr>
        <w:shd w:val="clear" w:color="auto" w:fill="auto"/>
        <w:spacing w:after="0" w:line="293" w:lineRule="exact"/>
        <w:ind w:left="60" w:right="60" w:firstLine="540"/>
        <w:jc w:val="both"/>
      </w:pPr>
      <w:r>
        <w:t xml:space="preserve"> Информаци</w:t>
      </w:r>
      <w:r>
        <w:t>я о порядке подачи предложений по составу комиссии публикуется представительным органом не позднее, чем за 60 дней до истечения срока полномочий комиссии в муниципальных средствах массовой информации.</w:t>
      </w:r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Default="004101E3">
      <w:pPr>
        <w:pStyle w:val="1"/>
        <w:framePr w:w="9331" w:h="14773" w:hRule="exact" w:wrap="around" w:vAnchor="page" w:hAnchor="page" w:x="947" w:y="1038"/>
        <w:numPr>
          <w:ilvl w:val="2"/>
          <w:numId w:val="4"/>
        </w:numPr>
        <w:shd w:val="clear" w:color="auto" w:fill="auto"/>
        <w:spacing w:after="0" w:line="274" w:lineRule="exact"/>
        <w:ind w:left="20" w:right="20" w:firstLine="540"/>
        <w:jc w:val="both"/>
      </w:pPr>
      <w:r>
        <w:lastRenderedPageBreak/>
        <w:t xml:space="preserve"> Впервые образуемая Муниципальная комиссия формируется не позднее, чем за 20 дней до дня истечения срока, в который должны быть назначены выборы. Предложе</w:t>
      </w:r>
      <w:r>
        <w:softHyphen/>
        <w:t>ния по составу комиссии подаются в представительный орган сельского (городского) по</w:t>
      </w:r>
      <w:r>
        <w:softHyphen/>
        <w:t xml:space="preserve">селения не ранее </w:t>
      </w:r>
      <w:r>
        <w:t>чем за 40 дней и не позднее, чем за 30 дней до дня истечения срока, в ко</w:t>
      </w:r>
      <w:r>
        <w:softHyphen/>
        <w:t>торый должны быть назначены выборы. По истечении этого срока предложения не рас</w:t>
      </w:r>
      <w:r>
        <w:softHyphen/>
        <w:t>сматриваются.</w:t>
      </w:r>
    </w:p>
    <w:p w:rsidR="001A0AE9" w:rsidRDefault="004101E3">
      <w:pPr>
        <w:pStyle w:val="1"/>
        <w:framePr w:w="9331" w:h="14773" w:hRule="exact" w:wrap="around" w:vAnchor="page" w:hAnchor="page" w:x="947" w:y="1038"/>
        <w:numPr>
          <w:ilvl w:val="2"/>
          <w:numId w:val="4"/>
        </w:numPr>
        <w:shd w:val="clear" w:color="auto" w:fill="auto"/>
        <w:spacing w:after="244" w:line="278" w:lineRule="exact"/>
        <w:ind w:left="20" w:right="20" w:firstLine="540"/>
        <w:jc w:val="both"/>
      </w:pPr>
      <w:r>
        <w:t xml:space="preserve"> Информация о порядке подачи предложений по составу комиссии публикуется представительным</w:t>
      </w:r>
      <w:r>
        <w:t xml:space="preserve"> органом сельского поселения не позднее, чем за 50 дней до истечения срока, в который должны быть назначены выборы.</w:t>
      </w:r>
    </w:p>
    <w:p w:rsidR="001A0AE9" w:rsidRDefault="004101E3">
      <w:pPr>
        <w:pStyle w:val="1"/>
        <w:framePr w:w="9331" w:h="14773" w:hRule="exact" w:wrap="around" w:vAnchor="page" w:hAnchor="page" w:x="947" w:y="1038"/>
        <w:numPr>
          <w:ilvl w:val="1"/>
          <w:numId w:val="4"/>
        </w:numPr>
        <w:shd w:val="clear" w:color="auto" w:fill="auto"/>
        <w:tabs>
          <w:tab w:val="left" w:pos="1043"/>
        </w:tabs>
        <w:spacing w:after="0" w:line="274" w:lineRule="exact"/>
        <w:ind w:left="20" w:right="20" w:firstLine="540"/>
        <w:jc w:val="both"/>
      </w:pPr>
      <w:r>
        <w:t>При отборе кандидатур для назначения членом Муниципальной комиссии с пра</w:t>
      </w:r>
      <w:r>
        <w:softHyphen/>
        <w:t>вом решающего голоса учитывается опыт работы в избирательных кампан</w:t>
      </w:r>
      <w:r>
        <w:t>иях. Член ко</w:t>
      </w:r>
      <w:r>
        <w:softHyphen/>
        <w:t>миссии с правом решающего голоса, несогласный с решением комиссии, вправе изложить в письменной форме особое мнение, отражаемое в протоколе комиссии и прилагаемое к ее решению, в связи с которым это мнение изложено. Если в соответствии с закон</w:t>
      </w:r>
      <w:r>
        <w:t>ом указан</w:t>
      </w:r>
      <w:r>
        <w:softHyphen/>
        <w:t>ное решение комиссии подлежит опубликованию (обнародованию), особое мнение долж</w:t>
      </w:r>
      <w:r>
        <w:softHyphen/>
        <w:t>но быть опубликовано (обнародовано) в том же порядке, что и решение комиссии.</w:t>
      </w:r>
    </w:p>
    <w:p w:rsidR="001A0AE9" w:rsidRDefault="004101E3">
      <w:pPr>
        <w:pStyle w:val="1"/>
        <w:framePr w:w="9331" w:h="14773" w:hRule="exact" w:wrap="around" w:vAnchor="page" w:hAnchor="page" w:x="947" w:y="1038"/>
        <w:numPr>
          <w:ilvl w:val="2"/>
          <w:numId w:val="4"/>
        </w:numPr>
        <w:shd w:val="clear" w:color="auto" w:fill="auto"/>
        <w:spacing w:after="0" w:line="269" w:lineRule="exact"/>
        <w:ind w:left="20" w:right="20" w:firstLine="540"/>
        <w:jc w:val="both"/>
      </w:pPr>
      <w:r>
        <w:t xml:space="preserve"> Представительный орган сельского поселения обязан получить письменное согласие граждани</w:t>
      </w:r>
      <w:r>
        <w:t>на Российской Федерации на вхождение в состав Муниципальной ко</w:t>
      </w:r>
      <w:r>
        <w:softHyphen/>
        <w:t>миссии.</w:t>
      </w:r>
    </w:p>
    <w:p w:rsidR="001A0AE9" w:rsidRDefault="004101E3">
      <w:pPr>
        <w:pStyle w:val="1"/>
        <w:framePr w:w="9331" w:h="14773" w:hRule="exact" w:wrap="around" w:vAnchor="page" w:hAnchor="page" w:x="947" w:y="1038"/>
        <w:numPr>
          <w:ilvl w:val="2"/>
          <w:numId w:val="4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Государственные и муниципальные служащие не могут составлять более одной второй от общего числа членов Муниципальной комиссии.</w:t>
      </w:r>
    </w:p>
    <w:p w:rsidR="001A0AE9" w:rsidRDefault="004101E3">
      <w:pPr>
        <w:pStyle w:val="1"/>
        <w:framePr w:w="9331" w:h="14773" w:hRule="exact" w:wrap="around" w:vAnchor="page" w:hAnchor="page" w:x="947" w:y="1038"/>
        <w:numPr>
          <w:ilvl w:val="2"/>
          <w:numId w:val="4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Прием предложений кандидатур и назначение членов в соста</w:t>
      </w:r>
      <w:r>
        <w:t>в Муниципальной комиссии осуществляется в течение одного месяца.</w:t>
      </w:r>
    </w:p>
    <w:p w:rsidR="001A0AE9" w:rsidRDefault="004101E3">
      <w:pPr>
        <w:pStyle w:val="1"/>
        <w:framePr w:w="9331" w:h="14773" w:hRule="exact" w:wrap="around" w:vAnchor="page" w:hAnchor="page" w:x="947" w:y="1038"/>
        <w:numPr>
          <w:ilvl w:val="2"/>
          <w:numId w:val="4"/>
        </w:numPr>
        <w:shd w:val="clear" w:color="auto" w:fill="auto"/>
        <w:spacing w:after="233" w:line="274" w:lineRule="exact"/>
        <w:ind w:left="20" w:right="20" w:firstLine="540"/>
        <w:jc w:val="both"/>
      </w:pPr>
      <w:r>
        <w:t xml:space="preserve"> Если представительный орган сельского (городского) поселения не назначит состав или часть состава Муниципальной комиссии через месяц после начала сбора пред</w:t>
      </w:r>
      <w:r>
        <w:softHyphen/>
        <w:t xml:space="preserve">ложений, либо если на территории </w:t>
      </w:r>
      <w:r>
        <w:t>сельского поселения отсутствует представительный орган сельского поселения, состав или часть состава Муниципальной комиссии назнача</w:t>
      </w:r>
      <w:r>
        <w:softHyphen/>
        <w:t>ется избирательной комиссией Омского муниципального района.</w:t>
      </w:r>
    </w:p>
    <w:p w:rsidR="001A0AE9" w:rsidRDefault="004101E3">
      <w:pPr>
        <w:pStyle w:val="1"/>
        <w:framePr w:w="9331" w:h="14773" w:hRule="exact" w:wrap="around" w:vAnchor="page" w:hAnchor="page" w:x="947" w:y="1038"/>
        <w:numPr>
          <w:ilvl w:val="1"/>
          <w:numId w:val="4"/>
        </w:numPr>
        <w:shd w:val="clear" w:color="auto" w:fill="auto"/>
        <w:spacing w:after="0" w:line="283" w:lineRule="exact"/>
        <w:ind w:left="20" w:right="20" w:firstLine="540"/>
        <w:jc w:val="both"/>
      </w:pPr>
      <w:r>
        <w:t xml:space="preserve"> Представительный орган местного самоуправления обязан назначить</w:t>
      </w:r>
      <w:r>
        <w:t xml:space="preserve"> не менее одной второй от общего числа членов Муниципальной комиссии на основе поступивших предложений:</w:t>
      </w:r>
    </w:p>
    <w:p w:rsidR="001A0AE9" w:rsidRDefault="004101E3">
      <w:pPr>
        <w:pStyle w:val="1"/>
        <w:framePr w:w="9331" w:h="14773" w:hRule="exact" w:wrap="around" w:vAnchor="page" w:hAnchor="page" w:x="947" w:y="1038"/>
        <w:shd w:val="clear" w:color="auto" w:fill="auto"/>
        <w:spacing w:after="0" w:line="274" w:lineRule="exact"/>
        <w:ind w:left="20" w:right="20" w:firstLine="540"/>
        <w:jc w:val="both"/>
      </w:pPr>
      <w:r>
        <w:t>а) политических партий, выдвинувших федеральные списки кандидатов, допущен</w:t>
      </w:r>
      <w:r>
        <w:softHyphen/>
        <w:t xml:space="preserve">ные к распределению депутатских мандатов в Государственной Думе Федерального </w:t>
      </w:r>
      <w:r>
        <w:t>Соб</w:t>
      </w:r>
      <w:r>
        <w:softHyphen/>
        <w:t>рания Российской Федерации;</w:t>
      </w:r>
    </w:p>
    <w:p w:rsidR="001A0AE9" w:rsidRDefault="004101E3">
      <w:pPr>
        <w:pStyle w:val="1"/>
        <w:framePr w:w="9331" w:h="14773" w:hRule="exact" w:wrap="around" w:vAnchor="page" w:hAnchor="page" w:x="947" w:y="1038"/>
        <w:shd w:val="clear" w:color="auto" w:fill="auto"/>
        <w:spacing w:after="0" w:line="274" w:lineRule="exact"/>
        <w:ind w:left="20" w:right="20" w:firstLine="540"/>
        <w:jc w:val="both"/>
      </w:pPr>
      <w:r>
        <w:t>б) политических партий, выдвинувших списки кандидатов, допущенные к распреде</w:t>
      </w:r>
      <w:r>
        <w:softHyphen/>
        <w:t>лению депутатских мандатов в Законодательном Собрании Омской области последнего созыва.</w:t>
      </w:r>
    </w:p>
    <w:p w:rsidR="001A0AE9" w:rsidRDefault="004101E3">
      <w:pPr>
        <w:pStyle w:val="1"/>
        <w:framePr w:w="9331" w:h="14773" w:hRule="exact" w:wrap="around" w:vAnchor="page" w:hAnchor="page" w:x="947" w:y="1038"/>
        <w:numPr>
          <w:ilvl w:val="2"/>
          <w:numId w:val="4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</w:t>
      </w:r>
      <w:proofErr w:type="gramStart"/>
      <w:r>
        <w:t>В случае досрочного прекращения полномочий указанных орган</w:t>
      </w:r>
      <w:r>
        <w:t>ов право вне</w:t>
      </w:r>
      <w:r>
        <w:softHyphen/>
        <w:t>сения предложений по кандидатурам в состав Муниципальной комиссии сохраняется за избирательными объединениями, выдвинувшими списки кандидатов, допущенные к рас</w:t>
      </w:r>
      <w:r>
        <w:softHyphen/>
        <w:t>пределению депутатских мандатов в Государственной Думе Федерального Собрания Рос</w:t>
      </w:r>
      <w:r>
        <w:softHyphen/>
        <w:t>си</w:t>
      </w:r>
      <w:r>
        <w:t>йской Федерации, Законодательном Собрании Омской области, представительном ор</w:t>
      </w:r>
      <w:r>
        <w:softHyphen/>
        <w:t>гане сельского поселения последнего созыва.</w:t>
      </w:r>
      <w:proofErr w:type="gramEnd"/>
    </w:p>
    <w:p w:rsidR="001A0AE9" w:rsidRPr="00B83C39" w:rsidRDefault="004101E3" w:rsidP="00B83C39">
      <w:pPr>
        <w:pStyle w:val="1"/>
        <w:framePr w:w="9331" w:h="14773" w:hRule="exact" w:wrap="around" w:vAnchor="page" w:hAnchor="page" w:x="947" w:y="1038"/>
        <w:numPr>
          <w:ilvl w:val="2"/>
          <w:numId w:val="4"/>
        </w:numPr>
        <w:shd w:val="clear" w:color="auto" w:fill="auto"/>
        <w:spacing w:after="0" w:line="190" w:lineRule="exact"/>
        <w:ind w:left="20" w:right="20" w:firstLine="540"/>
        <w:jc w:val="both"/>
      </w:pPr>
      <w:r w:rsidRPr="00B83C39">
        <w:t xml:space="preserve"> </w:t>
      </w:r>
      <w:proofErr w:type="gramStart"/>
      <w:r w:rsidRPr="00B83C39">
        <w:t>В случае досрочного прекращения полномочий члена комиссии, назначенного по представлению политической партии, список кандидатов котор</w:t>
      </w:r>
      <w:r w:rsidRPr="00B83C39">
        <w:t>ой допущен к распреде</w:t>
      </w:r>
      <w:r w:rsidRPr="00B83C39">
        <w:softHyphen/>
        <w:t>лению депутатских мандатов в Государственной Думе Федерального Собрания Россий</w:t>
      </w:r>
      <w:r w:rsidRPr="00B83C39">
        <w:softHyphen/>
        <w:t>ской Федерации, либо в Законодательном Собрании Омской области, либо в представи</w:t>
      </w:r>
      <w:r w:rsidRPr="00B83C39">
        <w:softHyphen/>
        <w:t>тельном органе сельского поселения созыва, действующего на момент досрочно</w:t>
      </w:r>
      <w:r w:rsidRPr="00B83C39">
        <w:t>го пре</w:t>
      </w:r>
      <w:r w:rsidRPr="00B83C39">
        <w:softHyphen/>
        <w:t>кращения полномочий, вакантное место замещается по представлению той же политиче</w:t>
      </w:r>
      <w:r w:rsidRPr="00B83C39">
        <w:softHyphen/>
        <w:t>ской партии (если соответствующая кандидатура ею представлена</w:t>
      </w:r>
      <w:proofErr w:type="gramEnd"/>
      <w:r w:rsidRPr="00B83C39">
        <w:t>) не позднее, чем за три</w:t>
      </w:r>
      <w:r w:rsidR="00B83C39" w:rsidRPr="00B83C39">
        <w:t xml:space="preserve"> </w:t>
      </w:r>
      <w:r w:rsidRPr="00B83C39">
        <w:t xml:space="preserve">дня до истечения сроков, установленных для </w:t>
      </w:r>
      <w:r w:rsidR="00B83C39">
        <w:rPr>
          <w:rStyle w:val="375pt"/>
          <w:sz w:val="21"/>
          <w:szCs w:val="21"/>
        </w:rPr>
        <w:t>подачи п</w:t>
      </w:r>
      <w:r w:rsidRPr="00B83C39">
        <w:rPr>
          <w:rStyle w:val="375pt"/>
          <w:sz w:val="21"/>
          <w:szCs w:val="21"/>
        </w:rPr>
        <w:t>редложений.</w:t>
      </w:r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1"/>
          <w:numId w:val="4"/>
        </w:numPr>
        <w:shd w:val="clear" w:color="auto" w:fill="auto"/>
        <w:spacing w:after="233" w:line="274" w:lineRule="exact"/>
        <w:ind w:right="860" w:firstLine="540"/>
        <w:jc w:val="both"/>
      </w:pPr>
      <w:r>
        <w:lastRenderedPageBreak/>
        <w:t>Представительный орган сельского поселения обязан назначить не менее двух членов Муниципальной комиссии на основе поступивших предложений избирательной комиссии Омского муниципального района.</w:t>
      </w:r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1"/>
          <w:numId w:val="4"/>
        </w:numPr>
        <w:shd w:val="clear" w:color="auto" w:fill="auto"/>
        <w:spacing w:after="248" w:line="283" w:lineRule="exact"/>
        <w:ind w:right="860" w:firstLine="540"/>
        <w:jc w:val="both"/>
      </w:pPr>
      <w:r>
        <w:t xml:space="preserve"> Остальные члены Муниципальной комисс</w:t>
      </w:r>
      <w:r>
        <w:t>ии назначаются на основе предложе</w:t>
      </w:r>
      <w:r>
        <w:softHyphen/>
        <w:t>ний собраний избирателей по месту жительства, работы, службы, учебы, предложений Муниципальной комиссии предыдущего состава.</w:t>
      </w:r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1"/>
          <w:numId w:val="4"/>
        </w:numPr>
        <w:shd w:val="clear" w:color="auto" w:fill="auto"/>
        <w:spacing w:after="0" w:line="274" w:lineRule="exact"/>
        <w:ind w:right="860" w:firstLine="540"/>
        <w:jc w:val="both"/>
      </w:pPr>
      <w:r>
        <w:t xml:space="preserve"> Решение о предложении кандидатур в состав Муниципальной комиссии вносит либо общероссийская политическая партия, либо региональное отделение или иное струк</w:t>
      </w:r>
      <w:r>
        <w:softHyphen/>
        <w:t>турное подразделение политической партии, имеющие в соответствии с федеральным за</w:t>
      </w:r>
      <w:r>
        <w:softHyphen/>
        <w:t>коном право участ</w:t>
      </w:r>
      <w:r>
        <w:t>вовать в выборах соответствующего уровня.</w:t>
      </w:r>
    </w:p>
    <w:p w:rsidR="001A0AE9" w:rsidRDefault="004101E3">
      <w:pPr>
        <w:pStyle w:val="1"/>
        <w:framePr w:w="10162" w:h="15032" w:hRule="exact" w:wrap="around" w:vAnchor="page" w:hAnchor="page" w:x="885" w:y="1337"/>
        <w:shd w:val="clear" w:color="auto" w:fill="auto"/>
        <w:spacing w:after="240" w:line="274" w:lineRule="exact"/>
        <w:ind w:right="860" w:firstLine="540"/>
        <w:jc w:val="both"/>
      </w:pPr>
      <w:r>
        <w:t>Решение о предложении кандидатур в состав Муниципальной комиссии вправе вно</w:t>
      </w:r>
      <w:r>
        <w:softHyphen/>
        <w:t>сить также иное общественное объединение, созданное в форме общественной организа</w:t>
      </w:r>
      <w:r>
        <w:softHyphen/>
        <w:t xml:space="preserve">ции либо общественного движения и зарегистрированное в </w:t>
      </w:r>
      <w:r>
        <w:t xml:space="preserve">соответствии с законом на уровне, соответствующем уровню выборов, или на более высоком уровне, устав которого предусматривает участие в выборах. </w:t>
      </w:r>
      <w:proofErr w:type="gramStart"/>
      <w:r>
        <w:t>При этом указанное общественное объединение либо внесенные в его устав изменения и дополнения, предусматривающи</w:t>
      </w:r>
      <w:r>
        <w:t>е участие в выборах, должны быть зарегистрированы не позднее, чем за один год до дня голосования, а в слу</w:t>
      </w:r>
      <w:r>
        <w:softHyphen/>
        <w:t>чае назначения выборов в орган местного самоуправления в связи с досрочным прекраще</w:t>
      </w:r>
      <w:r>
        <w:softHyphen/>
        <w:t>нием его полномочий - не позднее, чем за шесть месяцев до дня голо</w:t>
      </w:r>
      <w:r>
        <w:t>сования.</w:t>
      </w:r>
      <w:proofErr w:type="gramEnd"/>
      <w:r>
        <w:t xml:space="preserve"> Указанные сроки не распространяются на иные изменения и дополнения, вносимые в устав общест</w:t>
      </w:r>
      <w:r>
        <w:softHyphen/>
        <w:t>венного объединения.</w:t>
      </w:r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1"/>
          <w:numId w:val="4"/>
        </w:numPr>
        <w:shd w:val="clear" w:color="auto" w:fill="auto"/>
        <w:spacing w:after="0" w:line="274" w:lineRule="exact"/>
        <w:ind w:right="860" w:firstLine="540"/>
        <w:jc w:val="both"/>
      </w:pPr>
      <w:r>
        <w:t xml:space="preserve"> В Муниципальную комиссию может быть назначено не более одного представи</w:t>
      </w:r>
      <w:r>
        <w:softHyphen/>
        <w:t>теля от каждой политической партии, от каждого избирательного</w:t>
      </w:r>
      <w:r>
        <w:t xml:space="preserve"> объединения, иного об</w:t>
      </w:r>
      <w:r>
        <w:softHyphen/>
        <w:t>щественного объединения.</w:t>
      </w:r>
    </w:p>
    <w:p w:rsidR="001A0AE9" w:rsidRDefault="004101E3">
      <w:pPr>
        <w:pStyle w:val="1"/>
        <w:framePr w:w="10162" w:h="15032" w:hRule="exact" w:wrap="around" w:vAnchor="page" w:hAnchor="page" w:x="885" w:y="1337"/>
        <w:shd w:val="clear" w:color="auto" w:fill="auto"/>
        <w:spacing w:after="0" w:line="278" w:lineRule="exact"/>
        <w:ind w:right="860" w:firstLine="540"/>
        <w:jc w:val="both"/>
      </w:pPr>
      <w:r>
        <w:t>Политическая партия, избирательное объединение, иное общественное объединение не вправе предлагать одновременно несколько кандидатур для назначения в состав одной комиссии.</w:t>
      </w:r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1"/>
          <w:numId w:val="4"/>
        </w:numPr>
        <w:shd w:val="clear" w:color="auto" w:fill="auto"/>
        <w:spacing w:after="295" w:line="278" w:lineRule="exact"/>
        <w:ind w:right="860" w:firstLine="540"/>
        <w:jc w:val="both"/>
      </w:pPr>
      <w:r>
        <w:t xml:space="preserve"> Решения представительного органа м</w:t>
      </w:r>
      <w:r>
        <w:t>естного самоуправления о назначении чле</w:t>
      </w:r>
      <w:r>
        <w:softHyphen/>
        <w:t>нов Муниципальной комиссии с правом решающего голоса подлежат официальному опубликованию в пятидневный срок со дня их принятия.</w:t>
      </w:r>
    </w:p>
    <w:p w:rsidR="001A0AE9" w:rsidRDefault="004101E3">
      <w:pPr>
        <w:pStyle w:val="42"/>
        <w:framePr w:w="10162" w:h="15032" w:hRule="exact" w:wrap="around" w:vAnchor="page" w:hAnchor="page" w:x="885" w:y="1337"/>
        <w:numPr>
          <w:ilvl w:val="0"/>
          <w:numId w:val="4"/>
        </w:numPr>
        <w:shd w:val="clear" w:color="auto" w:fill="auto"/>
        <w:tabs>
          <w:tab w:val="left" w:pos="2933"/>
        </w:tabs>
        <w:spacing w:before="0" w:after="197" w:line="210" w:lineRule="exact"/>
        <w:ind w:left="2620" w:firstLine="0"/>
        <w:jc w:val="both"/>
      </w:pPr>
      <w:bookmarkStart w:id="4" w:name="bookmark5"/>
      <w:r>
        <w:t>Полномочия Муниципальной комиссии</w:t>
      </w:r>
      <w:bookmarkEnd w:id="4"/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1"/>
          <w:numId w:val="4"/>
        </w:numPr>
        <w:shd w:val="clear" w:color="auto" w:fill="auto"/>
        <w:spacing w:after="0" w:line="274" w:lineRule="exact"/>
        <w:ind w:right="860" w:firstLine="540"/>
        <w:jc w:val="both"/>
      </w:pPr>
      <w:r>
        <w:t xml:space="preserve"> Полномочия и порядок деятельности Муниципальной комиссии при подготовке и проведении выборов в органы местного самоуправления сельского поселения, местного референдума устанавливаются Федеральным законом, иными федеральными законами, Законом Омской област</w:t>
      </w:r>
      <w:r>
        <w:t>и «О выборах в органы местного самоуправления», законами Ом</w:t>
      </w:r>
      <w:r>
        <w:softHyphen/>
        <w:t>ской области, Уставом сельского поселения, настоящим Положением.</w:t>
      </w:r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1"/>
          <w:numId w:val="4"/>
        </w:numPr>
        <w:shd w:val="clear" w:color="auto" w:fill="auto"/>
        <w:spacing w:after="236" w:line="274" w:lineRule="exact"/>
        <w:ind w:firstLine="540"/>
        <w:jc w:val="both"/>
      </w:pPr>
      <w:r>
        <w:t xml:space="preserve"> Муниципальная комиссия в пределах территории сельского поселения:</w:t>
      </w:r>
    </w:p>
    <w:p w:rsidR="001A0AE9" w:rsidRDefault="004101E3">
      <w:pPr>
        <w:pStyle w:val="1"/>
        <w:framePr w:w="10162" w:h="15032" w:hRule="exact" w:wrap="around" w:vAnchor="page" w:hAnchor="page" w:x="885" w:y="1337"/>
        <w:shd w:val="clear" w:color="auto" w:fill="auto"/>
        <w:spacing w:after="0" w:line="278" w:lineRule="exact"/>
        <w:ind w:firstLine="540"/>
        <w:jc w:val="both"/>
      </w:pPr>
      <w:r>
        <w:t xml:space="preserve">а) осуществляет </w:t>
      </w:r>
      <w:proofErr w:type="gramStart"/>
      <w:r>
        <w:t>контроль за</w:t>
      </w:r>
      <w:proofErr w:type="gramEnd"/>
      <w:r>
        <w:t xml:space="preserve"> соблюдением:</w:t>
      </w:r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0"/>
          <w:numId w:val="3"/>
        </w:numPr>
        <w:shd w:val="clear" w:color="auto" w:fill="auto"/>
        <w:spacing w:after="0" w:line="278" w:lineRule="exact"/>
        <w:ind w:right="860" w:firstLine="540"/>
        <w:jc w:val="both"/>
      </w:pPr>
      <w:r>
        <w:t xml:space="preserve"> избирательных прав и п</w:t>
      </w:r>
      <w:r>
        <w:t>рава на участие в референдуме граждан Российской Феде</w:t>
      </w:r>
      <w:r>
        <w:softHyphen/>
        <w:t>рации;</w:t>
      </w:r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0"/>
          <w:numId w:val="3"/>
        </w:numPr>
        <w:shd w:val="clear" w:color="auto" w:fill="auto"/>
        <w:spacing w:after="0" w:line="278" w:lineRule="exact"/>
        <w:ind w:right="860" w:firstLine="540"/>
        <w:jc w:val="both"/>
      </w:pPr>
      <w:r>
        <w:t xml:space="preserve"> единого порядка распределения эфирного времени и печатной площади между за</w:t>
      </w:r>
      <w:r>
        <w:softHyphen/>
        <w:t>регистрированными кандидатами, избирательными объединениями для проведения пред</w:t>
      </w:r>
      <w:r>
        <w:softHyphen/>
        <w:t>выборной агитации, между инициативной г</w:t>
      </w:r>
      <w:r>
        <w:t>руппой по проведению референдума и иными группами участников референдума для проведения агитации по вопросам референдума;</w:t>
      </w:r>
    </w:p>
    <w:p w:rsidR="001A0AE9" w:rsidRDefault="004101E3">
      <w:pPr>
        <w:pStyle w:val="1"/>
        <w:framePr w:w="10162" w:h="15032" w:hRule="exact" w:wrap="around" w:vAnchor="page" w:hAnchor="page" w:x="885" w:y="1337"/>
        <w:numPr>
          <w:ilvl w:val="0"/>
          <w:numId w:val="3"/>
        </w:numPr>
        <w:shd w:val="clear" w:color="auto" w:fill="auto"/>
        <w:spacing w:after="0" w:line="302" w:lineRule="exact"/>
        <w:ind w:right="860" w:firstLine="540"/>
        <w:jc w:val="both"/>
      </w:pPr>
      <w:r>
        <w:t xml:space="preserve"> единого порядка установления итогов голосования, определения результатов выбо</w:t>
      </w:r>
      <w:r>
        <w:softHyphen/>
      </w:r>
      <w:r>
        <w:rPr>
          <w:rStyle w:val="115pt0pt"/>
        </w:rPr>
        <w:t>ров, референдумов;</w:t>
      </w:r>
    </w:p>
    <w:p w:rsidR="001A0AE9" w:rsidRDefault="004101E3">
      <w:pPr>
        <w:pStyle w:val="1"/>
        <w:framePr w:w="10162" w:h="15032" w:hRule="exact" w:wrap="around" w:vAnchor="page" w:hAnchor="page" w:x="885" w:y="1337"/>
        <w:shd w:val="clear" w:color="auto" w:fill="auto"/>
        <w:spacing w:after="0" w:line="274" w:lineRule="exact"/>
        <w:ind w:right="860" w:firstLine="540"/>
        <w:jc w:val="both"/>
      </w:pPr>
      <w:r>
        <w:t xml:space="preserve">б) обеспечивает реализацию </w:t>
      </w:r>
      <w:r>
        <w:t>мероприятий, связанных с подготовкой</w:t>
      </w:r>
      <w:proofErr w:type="gramStart"/>
      <w:r>
        <w:t xml:space="preserve"> И</w:t>
      </w:r>
      <w:proofErr w:type="gramEnd"/>
      <w:r>
        <w:t xml:space="preserve"> проведением выборов в органы местного самоуправления, местных референдумов;</w:t>
      </w:r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54" w:lineRule="exact"/>
        <w:ind w:left="20" w:right="380" w:firstLine="540"/>
        <w:jc w:val="both"/>
      </w:pPr>
      <w:r>
        <w:lastRenderedPageBreak/>
        <w:t>в) предпринимает меры по организации финансирования подготовки и проведения выборов в органы местного самоуправления, м</w:t>
      </w:r>
      <w:r>
        <w:t>естных референдумов.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10" w:lineRule="exact"/>
        <w:ind w:left="20" w:firstLine="540"/>
        <w:jc w:val="both"/>
      </w:pPr>
      <w:r>
        <w:t>г) издает необходимую печатную продукцию;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30" w:lineRule="exact"/>
        <w:ind w:left="20" w:right="380" w:firstLine="540"/>
        <w:jc w:val="both"/>
      </w:pPr>
      <w:r>
        <w:t>д) обеспечивает соблюдение единого порядка опубликования итогов голосования и результатов выборов, референдумов;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26" w:lineRule="exact"/>
        <w:ind w:left="20" w:right="380" w:firstLine="540"/>
        <w:jc w:val="both"/>
      </w:pPr>
      <w:r>
        <w:t>е) оказывает правовую, методическую, организационно-техническую помощь ниже</w:t>
      </w:r>
      <w:r>
        <w:softHyphen/>
        <w:t>стоя</w:t>
      </w:r>
      <w:r>
        <w:t>щим комиссиям;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59" w:lineRule="exact"/>
        <w:ind w:left="20" w:right="380" w:firstLine="540"/>
        <w:jc w:val="both"/>
      </w:pPr>
      <w:r>
        <w:t>ж) заслушивает сообщения органов местного самоуправления по вопросам, связан</w:t>
      </w:r>
      <w:r>
        <w:softHyphen/>
        <w:t>ным с подготовкой и проведением выборов в органы местного самоуправления, местного референдума;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64" w:lineRule="exact"/>
        <w:ind w:left="20" w:right="380" w:firstLine="540"/>
        <w:jc w:val="both"/>
      </w:pPr>
      <w:r>
        <w:t xml:space="preserve">з) распределяет выделенные из местного бюджета и (или) бюджета </w:t>
      </w:r>
      <w:r>
        <w:t>Омской области средства на финансовое обеспечение подготовки и проведения выборов в органы местного самоуправления, местного референдума, контролирует целевое использование указанных средств;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59" w:lineRule="exact"/>
        <w:ind w:left="20" w:right="380" w:firstLine="540"/>
        <w:jc w:val="both"/>
      </w:pPr>
      <w:r>
        <w:t>и) рассматривает жалобы (заявления) на решения и действия (безде</w:t>
      </w:r>
      <w:r>
        <w:t>йствие) ниже</w:t>
      </w:r>
      <w:r>
        <w:softHyphen/>
        <w:t>стоящих комиссий и принимает по указанным жалобам (заявлениям) мотивированные решения;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347" w:line="269" w:lineRule="exact"/>
        <w:ind w:left="20" w:right="380" w:firstLine="540"/>
        <w:jc w:val="both"/>
      </w:pPr>
      <w:r>
        <w:t>к) осуществляет иные полномочия в соответствии с Федеральным законом, законами Омской области, уставом сельского поселения.</w:t>
      </w:r>
    </w:p>
    <w:p w:rsidR="001A0AE9" w:rsidRDefault="004101E3">
      <w:pPr>
        <w:pStyle w:val="1"/>
        <w:framePr w:w="9710" w:h="15093" w:hRule="exact" w:wrap="around" w:vAnchor="page" w:hAnchor="page" w:x="1111" w:y="903"/>
        <w:numPr>
          <w:ilvl w:val="0"/>
          <w:numId w:val="4"/>
        </w:numPr>
        <w:shd w:val="clear" w:color="auto" w:fill="auto"/>
        <w:tabs>
          <w:tab w:val="left" w:pos="2369"/>
        </w:tabs>
        <w:spacing w:after="268" w:line="210" w:lineRule="exact"/>
        <w:ind w:left="2080" w:firstLine="0"/>
        <w:jc w:val="both"/>
      </w:pPr>
      <w:r>
        <w:t>Организация деятельности Муницип</w:t>
      </w:r>
      <w:r>
        <w:t>альной комиссии</w:t>
      </w:r>
    </w:p>
    <w:p w:rsidR="001A0AE9" w:rsidRDefault="004101E3">
      <w:pPr>
        <w:pStyle w:val="1"/>
        <w:framePr w:w="9710" w:h="15093" w:hRule="exact" w:wrap="around" w:vAnchor="page" w:hAnchor="page" w:x="1111" w:y="903"/>
        <w:numPr>
          <w:ilvl w:val="1"/>
          <w:numId w:val="4"/>
        </w:numPr>
        <w:shd w:val="clear" w:color="auto" w:fill="auto"/>
        <w:spacing w:after="221" w:line="210" w:lineRule="exact"/>
        <w:ind w:left="20" w:firstLine="540"/>
        <w:jc w:val="both"/>
      </w:pPr>
      <w:r>
        <w:t xml:space="preserve"> Деятельность Муниципальной комиссии осуществляется коллегиально.</w:t>
      </w:r>
    </w:p>
    <w:p w:rsidR="001A0AE9" w:rsidRDefault="004101E3">
      <w:pPr>
        <w:pStyle w:val="1"/>
        <w:framePr w:w="9710" w:h="15093" w:hRule="exact" w:wrap="around" w:vAnchor="page" w:hAnchor="page" w:x="1111" w:y="903"/>
        <w:numPr>
          <w:ilvl w:val="1"/>
          <w:numId w:val="4"/>
        </w:numPr>
        <w:shd w:val="clear" w:color="auto" w:fill="auto"/>
        <w:spacing w:after="0" w:line="274" w:lineRule="exact"/>
        <w:ind w:left="20" w:right="380" w:firstLine="540"/>
        <w:jc w:val="both"/>
      </w:pPr>
      <w:r>
        <w:t xml:space="preserve"> Муниципальная комиссия собирается на свое первое заседание не позднее, чем на пятнадцатый день после формирования ее состава не менее чем на две трети от уста</w:t>
      </w:r>
      <w:r>
        <w:softHyphen/>
        <w:t xml:space="preserve">новленной </w:t>
      </w:r>
      <w:r>
        <w:t>численности. Срок полномочий комиссии исчисляется со дня ее первого засе</w:t>
      </w:r>
      <w:r>
        <w:softHyphen/>
        <w:t>дания</w:t>
      </w:r>
      <w:proofErr w:type="gramStart"/>
      <w:r>
        <w:t>.</w:t>
      </w:r>
      <w:proofErr w:type="gramEnd"/>
      <w:r>
        <w:t xml:space="preserve"> </w:t>
      </w:r>
      <w:proofErr w:type="gramStart"/>
      <w:r>
        <w:t>н</w:t>
      </w:r>
      <w:proofErr w:type="gramEnd"/>
      <w:r>
        <w:t>а котором прекращаются полномочия Муниципальной комиссии предыдущего состава.</w:t>
      </w:r>
    </w:p>
    <w:p w:rsidR="001A0AE9" w:rsidRDefault="004101E3">
      <w:pPr>
        <w:pStyle w:val="1"/>
        <w:framePr w:w="9710" w:h="15093" w:hRule="exact" w:wrap="around" w:vAnchor="page" w:hAnchor="page" w:x="1111" w:y="903"/>
        <w:numPr>
          <w:ilvl w:val="1"/>
          <w:numId w:val="4"/>
        </w:numPr>
        <w:shd w:val="clear" w:color="auto" w:fill="auto"/>
        <w:spacing w:after="0" w:line="278" w:lineRule="exact"/>
        <w:ind w:left="20" w:right="380" w:firstLine="540"/>
        <w:jc w:val="both"/>
      </w:pPr>
      <w:r>
        <w:t xml:space="preserve"> Председатель Муниципальной комиссии избирается тайным голосованием на ее первом заседании из чис</w:t>
      </w:r>
      <w:r>
        <w:t>ла членов избирательной комиссии с правом решающего голоса в следующем порядке: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78" w:lineRule="exact"/>
        <w:ind w:left="20" w:right="380" w:firstLine="540"/>
        <w:jc w:val="both"/>
      </w:pPr>
      <w:r>
        <w:t>а) при наличии предложения избирательной комиссии Омского муниципального района - по предложению избирательной комиссии Омского муниципального района,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78" w:lineRule="exact"/>
        <w:ind w:left="20" w:right="380" w:firstLine="540"/>
        <w:jc w:val="both"/>
      </w:pPr>
      <w:r>
        <w:t>б) если избирательная ком</w:t>
      </w:r>
      <w:r>
        <w:t>иссия муниципального района не сформирована - на осно</w:t>
      </w:r>
      <w:r>
        <w:softHyphen/>
        <w:t>вании предложения территориальной комиссии;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78" w:lineRule="exact"/>
        <w:ind w:left="20" w:right="380" w:firstLine="540"/>
        <w:jc w:val="both"/>
      </w:pPr>
      <w:r>
        <w:t>в) в случае отсутствия предложения избирательной комиссии Омского муниципаль</w:t>
      </w:r>
      <w:r>
        <w:softHyphen/>
        <w:t xml:space="preserve">ного района - по предложениям, внесенным членами Муниципальной комиссии с правом </w:t>
      </w:r>
      <w:r>
        <w:t>решающего голоса.</w:t>
      </w:r>
    </w:p>
    <w:p w:rsidR="001A0AE9" w:rsidRDefault="004101E3">
      <w:pPr>
        <w:pStyle w:val="1"/>
        <w:framePr w:w="9710" w:h="15093" w:hRule="exact" w:wrap="around" w:vAnchor="page" w:hAnchor="page" w:x="1111" w:y="903"/>
        <w:shd w:val="clear" w:color="auto" w:fill="auto"/>
        <w:spacing w:after="0" w:line="278" w:lineRule="exact"/>
        <w:ind w:left="20" w:right="380" w:firstLine="540"/>
        <w:jc w:val="both"/>
      </w:pPr>
      <w:r>
        <w:t xml:space="preserve">Если предложенная избирательной комиссии Омского муниципального района </w:t>
      </w:r>
      <w:r>
        <w:rPr>
          <w:rStyle w:val="95pt"/>
        </w:rPr>
        <w:t>кан</w:t>
      </w:r>
      <w:r>
        <w:rPr>
          <w:rStyle w:val="95pt"/>
        </w:rPr>
        <w:softHyphen/>
      </w:r>
      <w:r>
        <w:t xml:space="preserve">дидатура на должность председателя комиссии будет отклонена, </w:t>
      </w:r>
      <w:r>
        <w:rPr>
          <w:rStyle w:val="95pt"/>
        </w:rPr>
        <w:t xml:space="preserve">избирательная </w:t>
      </w:r>
      <w:r>
        <w:t xml:space="preserve">комиссия, по предложению которой он избирается, обязана предложить новую кандидатуру из </w:t>
      </w:r>
      <w:r>
        <w:t>чис</w:t>
      </w:r>
      <w:r>
        <w:softHyphen/>
        <w:t>ла членов комиссии с правом решающего голоса.</w:t>
      </w:r>
    </w:p>
    <w:p w:rsidR="001A0AE9" w:rsidRDefault="004101E3">
      <w:pPr>
        <w:pStyle w:val="1"/>
        <w:framePr w:w="9710" w:h="15093" w:hRule="exact" w:wrap="around" w:vAnchor="page" w:hAnchor="page" w:x="1111" w:y="903"/>
        <w:numPr>
          <w:ilvl w:val="1"/>
          <w:numId w:val="4"/>
        </w:numPr>
        <w:shd w:val="clear" w:color="auto" w:fill="auto"/>
        <w:spacing w:after="0" w:line="278" w:lineRule="exact"/>
        <w:ind w:left="20" w:right="380" w:firstLine="540"/>
        <w:jc w:val="both"/>
      </w:pPr>
      <w:r>
        <w:t xml:space="preserve"> Заместитель председателя и секретарь Муниципальной комиссии избираются тайным голосованием на ее первом заседании из числа членов комиссии с правом ре</w:t>
      </w:r>
      <w:r>
        <w:softHyphen/>
        <w:t>шающего голоса.</w:t>
      </w:r>
    </w:p>
    <w:p w:rsidR="001A0AE9" w:rsidRDefault="004101E3">
      <w:pPr>
        <w:pStyle w:val="1"/>
        <w:framePr w:w="9710" w:h="15093" w:hRule="exact" w:wrap="around" w:vAnchor="page" w:hAnchor="page" w:x="1111" w:y="903"/>
        <w:numPr>
          <w:ilvl w:val="1"/>
          <w:numId w:val="4"/>
        </w:numPr>
        <w:shd w:val="clear" w:color="auto" w:fill="auto"/>
        <w:spacing w:after="0" w:line="278" w:lineRule="exact"/>
        <w:ind w:left="20" w:right="380" w:firstLine="540"/>
        <w:jc w:val="both"/>
      </w:pPr>
      <w:r>
        <w:t xml:space="preserve"> Заседания Муниципальной комиссии созы</w:t>
      </w:r>
      <w:r>
        <w:t>ваются ее председателем по мере не</w:t>
      </w:r>
      <w:r>
        <w:softHyphen/>
        <w:t>обходимости. Заседание также обязательно проводится по требованию не менее одной трети от установленного числа членов Муниципальной комиссии с правом решающего голоса.</w:t>
      </w:r>
    </w:p>
    <w:p w:rsidR="001A0AE9" w:rsidRDefault="004101E3">
      <w:pPr>
        <w:pStyle w:val="1"/>
        <w:framePr w:w="9710" w:h="15093" w:hRule="exact" w:wrap="around" w:vAnchor="page" w:hAnchor="page" w:x="1111" w:y="903"/>
        <w:numPr>
          <w:ilvl w:val="0"/>
          <w:numId w:val="6"/>
        </w:numPr>
        <w:shd w:val="clear" w:color="auto" w:fill="auto"/>
        <w:spacing w:after="0" w:line="298" w:lineRule="exact"/>
        <w:ind w:left="20" w:right="380" w:firstLine="540"/>
        <w:jc w:val="both"/>
      </w:pPr>
      <w:r>
        <w:t xml:space="preserve"> Заседания Муниципальной комиссии созываются ее председателем по мере не</w:t>
      </w:r>
      <w:r>
        <w:softHyphen/>
      </w:r>
      <w:r>
        <w:rPr>
          <w:rStyle w:val="115pt0pt"/>
        </w:rPr>
        <w:t xml:space="preserve">обходимости. Заседание также обязательно проводится по требованию не менее одной </w:t>
      </w:r>
      <w:r>
        <w:t xml:space="preserve">трети от установленного числа членов Муниципальной комиссии с правом решающего </w:t>
      </w:r>
      <w:r>
        <w:rPr>
          <w:rStyle w:val="115pt0pt"/>
        </w:rPr>
        <w:t>голоса.</w:t>
      </w:r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Default="004101E3">
      <w:pPr>
        <w:pStyle w:val="1"/>
        <w:framePr w:w="9336" w:h="15024" w:hRule="exact" w:wrap="around" w:vAnchor="page" w:hAnchor="page" w:x="1298" w:y="890"/>
        <w:shd w:val="clear" w:color="auto" w:fill="auto"/>
        <w:spacing w:after="0" w:line="274" w:lineRule="exact"/>
        <w:ind w:left="20" w:right="20" w:firstLine="540"/>
        <w:jc w:val="both"/>
      </w:pPr>
      <w:r>
        <w:lastRenderedPageBreak/>
        <w:t>Заседание Муниципальной комиссии является правомочным, если на нем присутст</w:t>
      </w:r>
      <w:r>
        <w:softHyphen/>
        <w:t>вует большинство от установленного числа членов комиссии с правом решающего голоса. На заседании обязательно проводится голосование по всем вопросам, рассмат</w:t>
      </w:r>
      <w:r>
        <w:t>риваемым в соответствии с утвержденной повесткой дня.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6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Решения комиссии по следующим вопросам принимаются большинством голо</w:t>
      </w:r>
      <w:r>
        <w:softHyphen/>
        <w:t>сов от установленного числа членов комиссии с правом решающего голоса: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3"/>
        </w:numPr>
        <w:shd w:val="clear" w:color="auto" w:fill="auto"/>
        <w:spacing w:after="0" w:line="274" w:lineRule="exact"/>
        <w:ind w:left="200" w:right="20"/>
      </w:pPr>
      <w:r>
        <w:t xml:space="preserve"> об избрании председателя, заместителя председателя, секретар</w:t>
      </w:r>
      <w:r>
        <w:t>я Муниципальной комис</w:t>
      </w:r>
      <w:r>
        <w:softHyphen/>
        <w:t>сии, а также о внесении предложений по кандидатурам на указанные должности;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3"/>
        </w:numPr>
        <w:shd w:val="clear" w:color="auto" w:fill="auto"/>
        <w:spacing w:after="0" w:line="274" w:lineRule="exact"/>
        <w:ind w:left="200" w:right="20"/>
      </w:pPr>
      <w:r>
        <w:t xml:space="preserve"> о назначении на должность либо об освобождении от должности председателя непосред</w:t>
      </w:r>
      <w:r>
        <w:softHyphen/>
        <w:t>ственно нижестоящей комиссии;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3"/>
        </w:numPr>
        <w:shd w:val="clear" w:color="auto" w:fill="auto"/>
        <w:spacing w:after="0" w:line="274" w:lineRule="exact"/>
        <w:ind w:left="200"/>
      </w:pPr>
      <w:r>
        <w:t xml:space="preserve"> о финансовом обеспечении подготовки и проведения выборов, референдума;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3"/>
        </w:numPr>
        <w:shd w:val="clear" w:color="auto" w:fill="auto"/>
        <w:spacing w:after="0" w:line="274" w:lineRule="exact"/>
        <w:ind w:left="200"/>
      </w:pPr>
      <w:r>
        <w:t xml:space="preserve"> о регистрации кандидатов, об обращении в суд с заявлением об отмене их регистрации;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3"/>
        </w:numPr>
        <w:shd w:val="clear" w:color="auto" w:fill="auto"/>
        <w:spacing w:after="0" w:line="274" w:lineRule="exact"/>
        <w:ind w:left="200"/>
      </w:pPr>
      <w:r>
        <w:t xml:space="preserve"> об итогах голосования или о результатах выборов, референдума;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3"/>
        </w:numPr>
        <w:shd w:val="clear" w:color="auto" w:fill="auto"/>
        <w:spacing w:after="0" w:line="274" w:lineRule="exact"/>
        <w:ind w:left="200"/>
      </w:pPr>
      <w:r>
        <w:t xml:space="preserve"> о признании выборов, референдума </w:t>
      </w:r>
      <w:proofErr w:type="gramStart"/>
      <w:r>
        <w:t>несостоявшимися</w:t>
      </w:r>
      <w:proofErr w:type="gramEnd"/>
      <w:r>
        <w:t xml:space="preserve"> или недействительными;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3"/>
        </w:numPr>
        <w:shd w:val="clear" w:color="auto" w:fill="auto"/>
        <w:spacing w:after="0" w:line="274" w:lineRule="exact"/>
        <w:ind w:left="200"/>
      </w:pPr>
      <w:r>
        <w:t xml:space="preserve"> о проведении повторного голосования или повторных выборов;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3"/>
        </w:numPr>
        <w:shd w:val="clear" w:color="auto" w:fill="auto"/>
        <w:spacing w:after="0" w:line="274" w:lineRule="exact"/>
        <w:ind w:left="200" w:right="20"/>
      </w:pPr>
      <w:r>
        <w:t xml:space="preserve"> об отмене решения комиссии в порядке, предусмотренном пунктом 11 статьи 20 и пунк</w:t>
      </w:r>
      <w:r>
        <w:softHyphen/>
        <w:t>тами 6 и 7 статьи 75 Федерального закона</w:t>
      </w:r>
      <w:r>
        <w:t>.</w:t>
      </w:r>
    </w:p>
    <w:p w:rsidR="001A0AE9" w:rsidRDefault="004101E3">
      <w:pPr>
        <w:pStyle w:val="1"/>
        <w:framePr w:w="9336" w:h="15024" w:hRule="exact" w:wrap="around" w:vAnchor="page" w:hAnchor="page" w:x="1298" w:y="890"/>
        <w:shd w:val="clear" w:color="auto" w:fill="auto"/>
        <w:spacing w:after="0" w:line="274" w:lineRule="exact"/>
        <w:ind w:left="20" w:right="20" w:firstLine="540"/>
        <w:jc w:val="both"/>
      </w:pPr>
      <w:r>
        <w:t>Решения Муниципальной комиссии об освобождении от должности председателя, заместителя председателя, секретаря Муниципальной комиссии принимаются тайным го</w:t>
      </w:r>
      <w:r>
        <w:softHyphen/>
        <w:t>лосованием (за исключением случая освобождения от должности по личному заявлению).</w:t>
      </w:r>
    </w:p>
    <w:p w:rsidR="001A0AE9" w:rsidRDefault="004101E3">
      <w:pPr>
        <w:pStyle w:val="1"/>
        <w:framePr w:w="9336" w:h="15024" w:hRule="exact" w:wrap="around" w:vAnchor="page" w:hAnchor="page" w:x="1298" w:y="890"/>
        <w:shd w:val="clear" w:color="auto" w:fill="auto"/>
        <w:spacing w:after="0" w:line="274" w:lineRule="exact"/>
        <w:ind w:left="20" w:right="20" w:firstLine="540"/>
        <w:jc w:val="both"/>
      </w:pPr>
      <w:r>
        <w:t>Решения Муниципа</w:t>
      </w:r>
      <w:r>
        <w:t>льной комиссии по иным вопросам принимаются большинством голосов от числа присутствующих членов комиссии с правом решающего голоса.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6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При принятии Муниципальной комиссией решения в случае равного числа голо</w:t>
      </w:r>
      <w:r>
        <w:softHyphen/>
        <w:t>сов членов комиссии с правом решающего голоса, под</w:t>
      </w:r>
      <w:r>
        <w:t>анных "за" и "против", голос предсе</w:t>
      </w:r>
      <w:r>
        <w:softHyphen/>
        <w:t>дателя комиссии (председательствующего на заседании) является решающим.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6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Решения Муниципальной комиссии подписываются председателем и секретарем комиссии (председательствующим на заседании и секретарем заседания).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0"/>
          <w:numId w:val="6"/>
        </w:numPr>
        <w:shd w:val="clear" w:color="auto" w:fill="auto"/>
        <w:spacing w:after="240" w:line="274" w:lineRule="exact"/>
        <w:ind w:left="20" w:right="20" w:firstLine="540"/>
        <w:jc w:val="both"/>
      </w:pPr>
      <w:r>
        <w:t xml:space="preserve"> Члены Муниципальной комиссии с правом решающего голоса, несогласные с решением, принятым комиссией, вправе в письменной форме высказать особое мнение, которое должно быть рассмотрено этой комиссией, отражено в ее протоколе и приложено к решению.</w:t>
      </w:r>
    </w:p>
    <w:p w:rsidR="001A0AE9" w:rsidRDefault="004101E3">
      <w:pPr>
        <w:pStyle w:val="42"/>
        <w:framePr w:w="9336" w:h="15024" w:hRule="exact" w:wrap="around" w:vAnchor="page" w:hAnchor="page" w:x="1298" w:y="890"/>
        <w:numPr>
          <w:ilvl w:val="0"/>
          <w:numId w:val="4"/>
        </w:numPr>
        <w:shd w:val="clear" w:color="auto" w:fill="auto"/>
        <w:tabs>
          <w:tab w:val="left" w:pos="2110"/>
        </w:tabs>
        <w:spacing w:before="0" w:after="240" w:line="274" w:lineRule="exact"/>
        <w:ind w:left="2620" w:right="1800"/>
      </w:pPr>
      <w:bookmarkStart w:id="5" w:name="bookmark6"/>
      <w:r>
        <w:t>Порядок п</w:t>
      </w:r>
      <w:r>
        <w:t>роведения первого (организационного) заседания Муниципальной комиссии</w:t>
      </w:r>
      <w:bookmarkEnd w:id="5"/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1"/>
          <w:numId w:val="4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Заседание Муниципальной комиссии является правомочным, если в нем участ</w:t>
      </w:r>
      <w:r>
        <w:softHyphen/>
        <w:t>вует большинство от установленного числа членов комиссии с правом решающего голоса.</w:t>
      </w:r>
    </w:p>
    <w:p w:rsidR="001A0AE9" w:rsidRDefault="004101E3">
      <w:pPr>
        <w:pStyle w:val="1"/>
        <w:framePr w:w="9336" w:h="15024" w:hRule="exact" w:wrap="around" w:vAnchor="page" w:hAnchor="page" w:x="1298" w:y="890"/>
        <w:shd w:val="clear" w:color="auto" w:fill="auto"/>
        <w:spacing w:after="240" w:line="274" w:lineRule="exact"/>
        <w:ind w:left="20" w:right="20" w:firstLine="540"/>
        <w:jc w:val="both"/>
      </w:pPr>
      <w:r>
        <w:t>Дата, место и время проведени</w:t>
      </w:r>
      <w:r>
        <w:t>я первого заседания Муниципальной комиссии опре</w:t>
      </w:r>
      <w:r>
        <w:softHyphen/>
        <w:t>деляются сформировавшим ее представительным органом, о чем немедленно информи</w:t>
      </w:r>
      <w:r>
        <w:softHyphen/>
        <w:t>руются члены комиссии с правом решающего голоса.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1"/>
          <w:numId w:val="4"/>
        </w:numPr>
        <w:shd w:val="clear" w:color="auto" w:fill="auto"/>
        <w:spacing w:after="233" w:line="274" w:lineRule="exact"/>
        <w:ind w:left="20" w:right="20" w:firstLine="540"/>
        <w:jc w:val="both"/>
      </w:pPr>
      <w:r>
        <w:t xml:space="preserve"> Открывает и ведет первое заседание комиссии член избирательной комиссии Омского муниципального района с правом решающего голоса или старейший по возрасту член Муниципальной комиссии, или один из членов комиссии, которому по просьбе ста</w:t>
      </w:r>
      <w:r>
        <w:softHyphen/>
        <w:t>рейшего по возрасту</w:t>
      </w:r>
      <w:r>
        <w:t xml:space="preserve"> члена комиссии и решению комиссии, принятому голосованием, по</w:t>
      </w:r>
      <w:r>
        <w:softHyphen/>
        <w:t>ручается вести заседание.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1"/>
          <w:numId w:val="4"/>
        </w:numPr>
        <w:shd w:val="clear" w:color="auto" w:fill="auto"/>
        <w:spacing w:after="252" w:line="283" w:lineRule="exact"/>
        <w:ind w:left="20" w:right="20" w:firstLine="540"/>
        <w:jc w:val="both"/>
      </w:pPr>
      <w:r>
        <w:t xml:space="preserve"> После открытия заседания Муниципальной комиссии открытым голосованием членов комиссии образуется счетная комиссия в составе двух-трех членов комиссии с правом решающе</w:t>
      </w:r>
      <w:r>
        <w:t>го голоса. Из своего состава члены счетной комиссии избирают предсе</w:t>
      </w:r>
      <w:r>
        <w:softHyphen/>
        <w:t>дателя счетной комиссии.</w:t>
      </w:r>
    </w:p>
    <w:p w:rsidR="001A0AE9" w:rsidRDefault="004101E3">
      <w:pPr>
        <w:pStyle w:val="1"/>
        <w:framePr w:w="9336" w:h="15024" w:hRule="exact" w:wrap="around" w:vAnchor="page" w:hAnchor="page" w:x="1298" w:y="890"/>
        <w:numPr>
          <w:ilvl w:val="1"/>
          <w:numId w:val="4"/>
        </w:numPr>
        <w:shd w:val="clear" w:color="auto" w:fill="auto"/>
        <w:spacing w:after="0" w:line="269" w:lineRule="exact"/>
        <w:ind w:left="20" w:right="20" w:firstLine="540"/>
        <w:jc w:val="both"/>
      </w:pPr>
      <w:r>
        <w:t xml:space="preserve"> Голосование по избранию председателя, заместителя председателя и секретаря Муниципальной комиссии проводится по каждой должности отдельно.</w:t>
      </w:r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0" w:line="278" w:lineRule="exact"/>
        <w:ind w:left="20" w:right="20" w:firstLine="540"/>
        <w:jc w:val="both"/>
      </w:pPr>
      <w:r>
        <w:lastRenderedPageBreak/>
        <w:t>Д</w:t>
      </w:r>
      <w:r>
        <w:t>о голосования члены комиссии выдвигают кандидатов на должности заместителя председателя и секретаря. Каждый член комиссии с правом решающего голоса вправе вы</w:t>
      </w:r>
      <w:r>
        <w:softHyphen/>
        <w:t>двинуть свою кандидатуру. По кандидатам, давшим согласие баллотироваться на соответ</w:t>
      </w:r>
      <w:r>
        <w:softHyphen/>
        <w:t>ствующую должн</w:t>
      </w:r>
      <w:r>
        <w:t>ость, может проводиться обсуждение, в ходе которого члены комиссии вправе задавать вопросы кандидату и получать на них ответы.</w:t>
      </w:r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0" w:line="274" w:lineRule="exact"/>
        <w:ind w:left="20" w:right="20" w:firstLine="540"/>
        <w:jc w:val="both"/>
      </w:pPr>
      <w:r>
        <w:t xml:space="preserve">Члены комиссии, выдвинутые кандидатами на выборную должность, вправе заявить об отводе своей кандидатуры. Самоотвод не подлежит </w:t>
      </w:r>
      <w:r>
        <w:t>обсуждению и принимается комис</w:t>
      </w:r>
      <w:r>
        <w:softHyphen/>
        <w:t>сией.</w:t>
      </w:r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236" w:line="274" w:lineRule="exact"/>
        <w:ind w:left="20" w:right="20" w:firstLine="540"/>
        <w:jc w:val="both"/>
      </w:pPr>
      <w:r>
        <w:t>Если член счетной комиссии включен в число кандидатов на выборную должность, избирательная комиссия выводит его из состава счетной комиссии и избирает нового.</w:t>
      </w:r>
    </w:p>
    <w:p w:rsidR="001A0AE9" w:rsidRDefault="004101E3">
      <w:pPr>
        <w:pStyle w:val="1"/>
        <w:framePr w:w="9326" w:h="15030" w:hRule="exact" w:wrap="around" w:vAnchor="page" w:hAnchor="page" w:x="1303" w:y="874"/>
        <w:numPr>
          <w:ilvl w:val="1"/>
          <w:numId w:val="4"/>
        </w:numPr>
        <w:shd w:val="clear" w:color="auto" w:fill="auto"/>
        <w:spacing w:after="0" w:line="278" w:lineRule="exact"/>
        <w:ind w:left="20" w:right="20" w:firstLine="540"/>
        <w:jc w:val="both"/>
      </w:pPr>
      <w:r>
        <w:t xml:space="preserve"> Муниципальная комиссия по предложению счетной комиссии откр</w:t>
      </w:r>
      <w:r>
        <w:t>ытым голосо</w:t>
      </w:r>
      <w:r>
        <w:softHyphen/>
        <w:t xml:space="preserve">ванием утверждает текст бюллетеня для голосования по выборам на соответствующую выборную должность, тираж бюллетеней и, при необходимости, время голосования. Если на выборную должность выдвинуто </w:t>
      </w:r>
      <w:proofErr w:type="gramStart"/>
      <w:r>
        <w:t>два и более кандидатов</w:t>
      </w:r>
      <w:proofErr w:type="gramEnd"/>
      <w:r>
        <w:t>, то фамилии, имена и отчес</w:t>
      </w:r>
      <w:r>
        <w:t>тва кандидатов помещаются в бюллетене для голосования в алфавитном порядке.</w:t>
      </w:r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240" w:line="274" w:lineRule="exact"/>
        <w:ind w:left="20" w:right="20" w:firstLine="540"/>
        <w:jc w:val="both"/>
      </w:pPr>
      <w:r>
        <w:t>Справа напротив фамилии, имени и отчества кандидата помещается пустой квадрат. После фамилии (фамилий) кандидата (кандидатов) помещается строка «Против кандидата (всех кандидатов)»</w:t>
      </w:r>
      <w:r>
        <w:t xml:space="preserve">, </w:t>
      </w:r>
      <w:proofErr w:type="gramStart"/>
      <w:r>
        <w:t>справа</w:t>
      </w:r>
      <w:proofErr w:type="gramEnd"/>
      <w:r>
        <w:t xml:space="preserve"> от которой помещается пустой квадрат.</w:t>
      </w:r>
    </w:p>
    <w:p w:rsidR="001A0AE9" w:rsidRDefault="004101E3">
      <w:pPr>
        <w:pStyle w:val="1"/>
        <w:framePr w:w="9326" w:h="15030" w:hRule="exact" w:wrap="around" w:vAnchor="page" w:hAnchor="page" w:x="1303" w:y="874"/>
        <w:numPr>
          <w:ilvl w:val="1"/>
          <w:numId w:val="4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Счетная комиссия изготавливает тираж бюллетеней, после чего каждому члену комиссии председатель счетной комиссии выдает под расписку бюллетень, на обороте ко</w:t>
      </w:r>
      <w:r>
        <w:softHyphen/>
        <w:t>торого в присутствии членов избирательной комиссии</w:t>
      </w:r>
      <w:r>
        <w:t xml:space="preserve"> расписываются члены счетной ко</w:t>
      </w:r>
      <w:r>
        <w:softHyphen/>
        <w:t>миссии.</w:t>
      </w:r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240" w:line="274" w:lineRule="exact"/>
        <w:ind w:left="20" w:right="20" w:firstLine="540"/>
        <w:jc w:val="both"/>
      </w:pPr>
      <w:r>
        <w:t xml:space="preserve">Заполняя бюллетень, член Муниципальной комиссии ставит любой знак в пустом квадрате напротив фамилии, имени и отчества того кандидата, за которого он голосует, либо в квадрате напротив строки «Против кандидата (всех </w:t>
      </w:r>
      <w:r>
        <w:t>кандидатов)», после чего опус</w:t>
      </w:r>
      <w:r>
        <w:softHyphen/>
        <w:t>кает заполненный бюллетень в предварительно опечатанный ящик для голосования. По</w:t>
      </w:r>
      <w:r>
        <w:softHyphen/>
        <w:t>сле того как проголосовали все присутствующие на заседании члены комиссии либо после завершения предварительно установленного времени голосования</w:t>
      </w:r>
      <w:r>
        <w:t>, председатель счетной комиссии объявляет голосование законченным и в присутствии членов комиссии подсчи</w:t>
      </w:r>
      <w:r>
        <w:softHyphen/>
        <w:t>тывает и погашает неиспользованные бюллетени.</w:t>
      </w:r>
    </w:p>
    <w:p w:rsidR="001A0AE9" w:rsidRDefault="004101E3">
      <w:pPr>
        <w:pStyle w:val="1"/>
        <w:framePr w:w="9326" w:h="15030" w:hRule="exact" w:wrap="around" w:vAnchor="page" w:hAnchor="page" w:x="1303" w:y="874"/>
        <w:numPr>
          <w:ilvl w:val="1"/>
          <w:numId w:val="4"/>
        </w:numPr>
        <w:shd w:val="clear" w:color="auto" w:fill="auto"/>
        <w:spacing w:after="233" w:line="274" w:lineRule="exact"/>
        <w:ind w:left="20" w:right="20" w:firstLine="540"/>
        <w:jc w:val="both"/>
      </w:pPr>
      <w:r>
        <w:t xml:space="preserve"> Счетная комиссия в присутствии членов Муниципальной комиссии вскрывает ящик для голосования и проверяет </w:t>
      </w:r>
      <w:r>
        <w:t xml:space="preserve">действительность бюллетеней. Бюллетени, по которым невозможно установить волеизъявление </w:t>
      </w:r>
      <w:proofErr w:type="gramStart"/>
      <w:r>
        <w:t>голосовавшего</w:t>
      </w:r>
      <w:proofErr w:type="gramEnd"/>
      <w:r>
        <w:t>, признаются счетной комиссией недействительными. Затем устанавливается общее количество находящихся в ящике для голосования действительных бюллетеней и по</w:t>
      </w:r>
      <w:r>
        <w:t>дсчитывается число голосов, полученных кандидатом (каждым кандидатом) на соответствующую выборную должность.</w:t>
      </w:r>
    </w:p>
    <w:p w:rsidR="001A0AE9" w:rsidRDefault="004101E3">
      <w:pPr>
        <w:pStyle w:val="1"/>
        <w:framePr w:w="9326" w:h="15030" w:hRule="exact" w:wrap="around" w:vAnchor="page" w:hAnchor="page" w:x="1303" w:y="874"/>
        <w:numPr>
          <w:ilvl w:val="1"/>
          <w:numId w:val="4"/>
        </w:numPr>
        <w:shd w:val="clear" w:color="auto" w:fill="auto"/>
        <w:spacing w:after="0" w:line="283" w:lineRule="exact"/>
        <w:ind w:left="20" w:right="20" w:firstLine="540"/>
        <w:jc w:val="both"/>
      </w:pPr>
      <w:r>
        <w:t xml:space="preserve"> Счетная комиссия по итогам подсчета голосов составляет протокол об итогах го</w:t>
      </w:r>
      <w:r>
        <w:softHyphen/>
        <w:t>лосования, в который вносятся следующие данные:</w:t>
      </w:r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0" w:line="274" w:lineRule="exact"/>
        <w:ind w:left="20" w:firstLine="540"/>
        <w:jc w:val="both"/>
      </w:pPr>
      <w:r>
        <w:t xml:space="preserve">наименование </w:t>
      </w:r>
      <w:r>
        <w:t>должности, на которую проводится избрание;</w:t>
      </w:r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0" w:line="274" w:lineRule="exact"/>
        <w:ind w:left="20" w:firstLine="540"/>
        <w:jc w:val="both"/>
      </w:pPr>
      <w:r>
        <w:t>дата, время и место проведения голосования;</w:t>
      </w:r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0" w:line="274" w:lineRule="exact"/>
        <w:ind w:left="20" w:firstLine="540"/>
        <w:jc w:val="both"/>
      </w:pPr>
      <w:r>
        <w:t>фамилия, имя и отчество кандидата (кандидатов), внесенног</w:t>
      </w:r>
      <w:proofErr w:type="gramStart"/>
      <w:r>
        <w:t>о(</w:t>
      </w:r>
      <w:proofErr w:type="spellStart"/>
      <w:proofErr w:type="gramEnd"/>
      <w:r>
        <w:t>ых</w:t>
      </w:r>
      <w:proofErr w:type="spellEnd"/>
      <w:r>
        <w:t>) в бюллетень(и);</w:t>
      </w:r>
    </w:p>
    <w:p w:rsidR="001A0AE9" w:rsidRDefault="004101E3">
      <w:pPr>
        <w:pStyle w:val="40"/>
        <w:framePr w:w="9326" w:h="15030" w:hRule="exact" w:wrap="around" w:vAnchor="page" w:hAnchor="page" w:x="1303" w:y="874"/>
        <w:shd w:val="clear" w:color="auto" w:fill="auto"/>
        <w:spacing w:before="0" w:after="0" w:line="274" w:lineRule="exact"/>
        <w:ind w:left="20" w:firstLine="540"/>
      </w:pPr>
      <w:r>
        <w:t>число изготовленных бюллетеней;</w:t>
      </w:r>
    </w:p>
    <w:p w:rsidR="001A0AE9" w:rsidRDefault="004101E3">
      <w:pPr>
        <w:pStyle w:val="33"/>
        <w:framePr w:w="9326" w:h="15030" w:hRule="exact" w:wrap="around" w:vAnchor="page" w:hAnchor="page" w:x="1303" w:y="874"/>
        <w:shd w:val="clear" w:color="auto" w:fill="auto"/>
        <w:ind w:left="560" w:right="5520"/>
      </w:pPr>
      <w:bookmarkStart w:id="6" w:name="bookmark7"/>
      <w:r>
        <w:rPr>
          <w:rStyle w:val="3105pt0pt"/>
        </w:rPr>
        <w:t xml:space="preserve">число выданных бюллетеней; </w:t>
      </w:r>
      <w:r>
        <w:t>число погашенных бюллетеней;</w:t>
      </w:r>
      <w:bookmarkEnd w:id="6"/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0" w:line="278" w:lineRule="exact"/>
        <w:ind w:left="20" w:firstLine="540"/>
        <w:jc w:val="both"/>
      </w:pPr>
      <w:r>
        <w:t>чи</w:t>
      </w:r>
      <w:r>
        <w:t>сло бюллетеней, обнаруженных в ящике для голосования;</w:t>
      </w:r>
    </w:p>
    <w:p w:rsidR="001A0AE9" w:rsidRDefault="004101E3">
      <w:pPr>
        <w:pStyle w:val="50"/>
        <w:framePr w:w="9326" w:h="15030" w:hRule="exact" w:wrap="around" w:vAnchor="page" w:hAnchor="page" w:x="1303" w:y="874"/>
        <w:shd w:val="clear" w:color="auto" w:fill="auto"/>
        <w:ind w:left="20"/>
      </w:pPr>
      <w:bookmarkStart w:id="7" w:name="bookmark8"/>
      <w:r>
        <w:t>число действительных бюллетеней;</w:t>
      </w:r>
      <w:bookmarkEnd w:id="7"/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0" w:line="278" w:lineRule="exact"/>
        <w:ind w:left="20" w:firstLine="540"/>
        <w:jc w:val="both"/>
      </w:pPr>
      <w:r>
        <w:t>число недействительных бюллетеней;</w:t>
      </w:r>
    </w:p>
    <w:p w:rsidR="001A0AE9" w:rsidRDefault="004101E3">
      <w:pPr>
        <w:pStyle w:val="1"/>
        <w:framePr w:w="9326" w:h="15030" w:hRule="exact" w:wrap="around" w:vAnchor="page" w:hAnchor="page" w:x="1303" w:y="874"/>
        <w:shd w:val="clear" w:color="auto" w:fill="auto"/>
        <w:spacing w:after="0" w:line="278" w:lineRule="exact"/>
        <w:ind w:left="20" w:right="20" w:firstLine="540"/>
        <w:jc w:val="both"/>
      </w:pPr>
      <w:r>
        <w:t>число голосов, поданных за кандидата (каждого кандидата, если в бюллетень вклю</w:t>
      </w:r>
      <w:r>
        <w:softHyphen/>
      </w:r>
      <w:r>
        <w:rPr>
          <w:rStyle w:val="95pt"/>
        </w:rPr>
        <w:t>чено два и более кандидата);</w:t>
      </w:r>
    </w:p>
    <w:p w:rsidR="001A0AE9" w:rsidRDefault="004101E3">
      <w:pPr>
        <w:pStyle w:val="50"/>
        <w:framePr w:w="9326" w:h="15030" w:hRule="exact" w:wrap="around" w:vAnchor="page" w:hAnchor="page" w:x="1303" w:y="874"/>
        <w:shd w:val="clear" w:color="auto" w:fill="auto"/>
        <w:spacing w:line="230" w:lineRule="exact"/>
        <w:ind w:left="20"/>
      </w:pPr>
      <w:bookmarkStart w:id="8" w:name="bookmark9"/>
      <w:r>
        <w:t xml:space="preserve">число голосов, поданных </w:t>
      </w:r>
      <w:r>
        <w:t>против кандидата (всех кандидатов).</w:t>
      </w:r>
      <w:bookmarkEnd w:id="8"/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Default="004101E3">
      <w:pPr>
        <w:pStyle w:val="1"/>
        <w:framePr w:w="9326" w:h="5301" w:hRule="exact" w:wrap="around" w:vAnchor="page" w:hAnchor="page" w:x="1303" w:y="836"/>
        <w:numPr>
          <w:ilvl w:val="1"/>
          <w:numId w:val="4"/>
        </w:numPr>
        <w:shd w:val="clear" w:color="auto" w:fill="auto"/>
        <w:spacing w:after="0" w:line="269" w:lineRule="exact"/>
        <w:ind w:left="20" w:right="20" w:firstLine="540"/>
        <w:jc w:val="both"/>
      </w:pPr>
      <w:r>
        <w:lastRenderedPageBreak/>
        <w:t xml:space="preserve"> Избранным на соответствующую выборную должность является кандидат - член комиссии, за которого подано более половины голосов от установленного числа членов комиссии с правом решающего голоса.</w:t>
      </w:r>
    </w:p>
    <w:p w:rsidR="001A0AE9" w:rsidRDefault="004101E3">
      <w:pPr>
        <w:pStyle w:val="1"/>
        <w:framePr w:w="9326" w:h="5301" w:hRule="exact" w:wrap="around" w:vAnchor="page" w:hAnchor="page" w:x="1303" w:y="836"/>
        <w:shd w:val="clear" w:color="auto" w:fill="auto"/>
        <w:spacing w:after="0" w:line="269" w:lineRule="exact"/>
        <w:ind w:left="20" w:right="20" w:firstLine="540"/>
      </w:pPr>
      <w:r>
        <w:t>По ит</w:t>
      </w:r>
      <w:r>
        <w:t>огам голосования Муниципальная комиссия на основании протокола об итогах голосования, составленного счетной комиссией, принимает одно из следующих решений: об избрании на соответствующую выборную должность члена комиссии, получив</w:t>
      </w:r>
      <w:r>
        <w:softHyphen/>
        <w:t>шего необходимое число гол</w:t>
      </w:r>
      <w:r>
        <w:t>осов;</w:t>
      </w:r>
    </w:p>
    <w:p w:rsidR="001A0AE9" w:rsidRDefault="004101E3">
      <w:pPr>
        <w:pStyle w:val="1"/>
        <w:framePr w:w="9326" w:h="5301" w:hRule="exact" w:wrap="around" w:vAnchor="page" w:hAnchor="page" w:x="1303" w:y="836"/>
        <w:shd w:val="clear" w:color="auto" w:fill="auto"/>
        <w:spacing w:after="196" w:line="293" w:lineRule="exact"/>
        <w:ind w:left="20" w:right="20" w:firstLine="540"/>
        <w:jc w:val="both"/>
      </w:pPr>
      <w:r>
        <w:t>о проведении новых выборов, начиная с выдвижения кандидатур, если ни один из кандидатов - членов комиссии не получил необходимое для избрания число голосов.</w:t>
      </w:r>
    </w:p>
    <w:p w:rsidR="001A0AE9" w:rsidRDefault="004101E3">
      <w:pPr>
        <w:pStyle w:val="1"/>
        <w:framePr w:w="9326" w:h="5301" w:hRule="exact" w:wrap="around" w:vAnchor="page" w:hAnchor="page" w:x="1303" w:y="836"/>
        <w:numPr>
          <w:ilvl w:val="1"/>
          <w:numId w:val="4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После завершения выборов на соответствующую выборную должность в таком же порядке проводятся выборы на другую (другие) выборную должность.</w:t>
      </w:r>
    </w:p>
    <w:p w:rsidR="001A0AE9" w:rsidRDefault="004101E3">
      <w:pPr>
        <w:pStyle w:val="1"/>
        <w:framePr w:w="9326" w:h="5301" w:hRule="exact" w:wrap="around" w:vAnchor="page" w:hAnchor="page" w:x="1303" w:y="836"/>
        <w:shd w:val="clear" w:color="auto" w:fill="auto"/>
        <w:spacing w:after="0" w:line="274" w:lineRule="exact"/>
        <w:ind w:left="20" w:right="20" w:firstLine="540"/>
        <w:jc w:val="both"/>
      </w:pPr>
      <w:r>
        <w:t>После утверждения протокола об итогах голосования по выборам на каждую выбор</w:t>
      </w:r>
      <w:r>
        <w:softHyphen/>
        <w:t>ную должность соответствующие бюллетени</w:t>
      </w:r>
      <w:r>
        <w:t xml:space="preserve"> (действительные, недействительные и пога</w:t>
      </w:r>
      <w:r>
        <w:softHyphen/>
        <w:t>шенные) упаковываются в конверт, который заклеивается, опечатывается и приобщается к протоколу заседания комиссии. На конверте делается надпись с наименованием соответ</w:t>
      </w:r>
      <w:r>
        <w:softHyphen/>
        <w:t>ствующих выборов и указывается суммарное число</w:t>
      </w:r>
      <w:r>
        <w:t xml:space="preserve"> всех бюллетеней, находящихся в кон</w:t>
      </w:r>
      <w:r>
        <w:softHyphen/>
        <w:t>верте. К протоколу первого заседания избирательной комиссии приобщаются все прото</w:t>
      </w:r>
      <w:r>
        <w:softHyphen/>
        <w:t>колы счетной комиссии.</w:t>
      </w:r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Default="004101E3">
      <w:pPr>
        <w:pStyle w:val="1"/>
        <w:framePr w:w="9350" w:h="4424" w:hRule="exact" w:wrap="around" w:vAnchor="page" w:hAnchor="page" w:x="1021" w:y="1500"/>
        <w:shd w:val="clear" w:color="auto" w:fill="auto"/>
        <w:spacing w:after="267" w:line="210" w:lineRule="exact"/>
        <w:ind w:right="20" w:firstLine="0"/>
        <w:jc w:val="right"/>
      </w:pPr>
      <w:r>
        <w:lastRenderedPageBreak/>
        <w:t>ОБРАЗЕЦ</w:t>
      </w:r>
    </w:p>
    <w:p w:rsidR="001A0AE9" w:rsidRDefault="004101E3">
      <w:pPr>
        <w:pStyle w:val="52"/>
        <w:framePr w:w="9350" w:h="4424" w:hRule="exact" w:wrap="around" w:vAnchor="page" w:hAnchor="page" w:x="1021" w:y="1500"/>
        <w:shd w:val="clear" w:color="auto" w:fill="auto"/>
        <w:tabs>
          <w:tab w:val="right" w:leader="underscore" w:pos="5609"/>
          <w:tab w:val="right" w:pos="7277"/>
        </w:tabs>
        <w:spacing w:before="0"/>
        <w:ind w:left="2120" w:right="900"/>
      </w:pPr>
      <w:r>
        <w:t xml:space="preserve">ПИСЬМЕННОЕ СОГЛАСИЕ КАНДИДАТА НА ЕГО НАЗНАЧЕНИЕ В СОСТАВ ИЗБИРАТЕЛЬНОЙ КОМИССИИ </w:t>
      </w:r>
      <w:r>
        <w:tab/>
        <w:t>СЕЛЬ</w:t>
      </w:r>
      <w:r>
        <w:t>СКОГО</w:t>
      </w:r>
      <w:r>
        <w:tab/>
        <w:t>ПОСЕЛЕНИЯ</w:t>
      </w:r>
    </w:p>
    <w:p w:rsidR="001A0AE9" w:rsidRDefault="004101E3">
      <w:pPr>
        <w:pStyle w:val="1"/>
        <w:framePr w:w="9350" w:h="4424" w:hRule="exact" w:wrap="around" w:vAnchor="page" w:hAnchor="page" w:x="1021" w:y="1500"/>
        <w:shd w:val="clear" w:color="auto" w:fill="auto"/>
        <w:tabs>
          <w:tab w:val="right" w:leader="underscore" w:pos="7558"/>
          <w:tab w:val="right" w:pos="8654"/>
        </w:tabs>
        <w:spacing w:after="0" w:line="274" w:lineRule="exact"/>
        <w:ind w:left="3420" w:firstLine="0"/>
        <w:jc w:val="both"/>
      </w:pPr>
      <w:r>
        <w:t>В Совет</w:t>
      </w:r>
      <w:r>
        <w:tab/>
        <w:t>сельского</w:t>
      </w:r>
      <w:r>
        <w:tab/>
        <w:t>поселения</w:t>
      </w:r>
    </w:p>
    <w:p w:rsidR="001A0AE9" w:rsidRDefault="004101E3">
      <w:pPr>
        <w:pStyle w:val="1"/>
        <w:framePr w:w="9350" w:h="4424" w:hRule="exact" w:wrap="around" w:vAnchor="page" w:hAnchor="page" w:x="1021" w:y="1500"/>
        <w:shd w:val="clear" w:color="auto" w:fill="auto"/>
        <w:tabs>
          <w:tab w:val="right" w:leader="underscore" w:pos="8654"/>
        </w:tabs>
        <w:spacing w:after="0" w:line="274" w:lineRule="exact"/>
        <w:ind w:left="3420" w:firstLine="0"/>
        <w:jc w:val="both"/>
      </w:pPr>
      <w:r>
        <w:t>от гражданина РФ</w:t>
      </w:r>
      <w:r>
        <w:tab/>
        <w:t>,</w:t>
      </w:r>
    </w:p>
    <w:p w:rsidR="001A0AE9" w:rsidRDefault="004101E3">
      <w:pPr>
        <w:pStyle w:val="1"/>
        <w:framePr w:w="9350" w:h="4424" w:hRule="exact" w:wrap="around" w:vAnchor="page" w:hAnchor="page" w:x="1021" w:y="1500"/>
        <w:shd w:val="clear" w:color="auto" w:fill="auto"/>
        <w:tabs>
          <w:tab w:val="right" w:leader="underscore" w:pos="7277"/>
          <w:tab w:val="right" w:pos="8426"/>
        </w:tabs>
        <w:spacing w:after="0" w:line="274" w:lineRule="exact"/>
        <w:ind w:left="3420" w:right="280" w:firstLine="2960"/>
      </w:pPr>
      <w:r>
        <w:t>(фамилия, имя, отчество) выдвинутого для назначения в состав избирательной ко</w:t>
      </w:r>
      <w:r>
        <w:softHyphen/>
        <w:t xml:space="preserve">миссии </w:t>
      </w:r>
      <w:r>
        <w:tab/>
        <w:t>сельского</w:t>
      </w:r>
      <w:r>
        <w:tab/>
        <w:t>поселения</w:t>
      </w:r>
    </w:p>
    <w:p w:rsidR="001A0AE9" w:rsidRDefault="004101E3">
      <w:pPr>
        <w:pStyle w:val="1"/>
        <w:framePr w:w="9350" w:h="4424" w:hRule="exact" w:wrap="around" w:vAnchor="page" w:hAnchor="page" w:x="1021" w:y="1500"/>
        <w:shd w:val="clear" w:color="auto" w:fill="auto"/>
        <w:spacing w:after="0" w:line="274" w:lineRule="exact"/>
        <w:ind w:left="5440" w:firstLine="0"/>
      </w:pPr>
      <w:r>
        <w:t>(наименование)</w:t>
      </w:r>
    </w:p>
    <w:p w:rsidR="001A0AE9" w:rsidRDefault="004101E3">
      <w:pPr>
        <w:pStyle w:val="1"/>
        <w:framePr w:w="9350" w:h="4424" w:hRule="exact" w:wrap="around" w:vAnchor="page" w:hAnchor="page" w:x="1021" w:y="1500"/>
        <w:shd w:val="clear" w:color="auto" w:fill="auto"/>
        <w:spacing w:after="236" w:line="274" w:lineRule="exact"/>
        <w:ind w:left="3420" w:firstLine="0"/>
        <w:jc w:val="both"/>
      </w:pPr>
      <w:r>
        <w:t>Омского муниципального района Омской области</w:t>
      </w:r>
    </w:p>
    <w:p w:rsidR="001A0AE9" w:rsidRDefault="004101E3">
      <w:pPr>
        <w:pStyle w:val="1"/>
        <w:framePr w:w="9350" w:h="4424" w:hRule="exact" w:wrap="around" w:vAnchor="page" w:hAnchor="page" w:x="1021" w:y="1500"/>
        <w:shd w:val="clear" w:color="auto" w:fill="auto"/>
        <w:spacing w:after="0" w:line="278" w:lineRule="exact"/>
        <w:ind w:left="3420" w:right="280" w:firstLine="140"/>
      </w:pPr>
      <w:r>
        <w:t xml:space="preserve">(наименование субъекта </w:t>
      </w:r>
      <w:r>
        <w:t>выдвижения, внесшего пред</w:t>
      </w:r>
      <w:r>
        <w:softHyphen/>
        <w:t>ложение о назначении)</w:t>
      </w:r>
    </w:p>
    <w:p w:rsidR="001A0AE9" w:rsidRDefault="004101E3">
      <w:pPr>
        <w:pStyle w:val="1"/>
        <w:framePr w:wrap="around" w:vAnchor="page" w:hAnchor="page" w:x="1021" w:y="6185"/>
        <w:shd w:val="clear" w:color="auto" w:fill="auto"/>
        <w:spacing w:after="0" w:line="210" w:lineRule="exact"/>
        <w:ind w:left="20" w:firstLine="700"/>
        <w:jc w:val="both"/>
      </w:pPr>
      <w:r>
        <w:t>Я,</w:t>
      </w:r>
    </w:p>
    <w:p w:rsidR="001A0AE9" w:rsidRDefault="004101E3">
      <w:pPr>
        <w:pStyle w:val="1"/>
        <w:framePr w:w="9350" w:h="3531" w:hRule="exact" w:wrap="around" w:vAnchor="page" w:hAnchor="page" w:x="1021" w:y="6446"/>
        <w:shd w:val="clear" w:color="auto" w:fill="auto"/>
        <w:spacing w:after="0" w:line="274" w:lineRule="exact"/>
        <w:ind w:left="20" w:right="20" w:firstLine="3540"/>
      </w:pPr>
      <w:r>
        <w:t>(фамилия, имя, отчество) даю согласие на назначение меня членом избирательной комиссии</w:t>
      </w:r>
    </w:p>
    <w:p w:rsidR="001A0AE9" w:rsidRDefault="004101E3">
      <w:pPr>
        <w:pStyle w:val="1"/>
        <w:framePr w:w="9350" w:h="3531" w:hRule="exact" w:wrap="around" w:vAnchor="page" w:hAnchor="page" w:x="1021" w:y="6446"/>
        <w:shd w:val="clear" w:color="auto" w:fill="auto"/>
        <w:tabs>
          <w:tab w:val="right" w:leader="underscore" w:pos="3582"/>
          <w:tab w:val="right" w:pos="4695"/>
          <w:tab w:val="left" w:pos="4900"/>
        </w:tabs>
        <w:spacing w:after="0" w:line="274" w:lineRule="exact"/>
        <w:ind w:left="20" w:firstLine="0"/>
        <w:jc w:val="both"/>
      </w:pPr>
      <w:r>
        <w:tab/>
        <w:t xml:space="preserve">  сельского</w:t>
      </w:r>
      <w:r>
        <w:tab/>
        <w:t>поселения</w:t>
      </w:r>
      <w:r>
        <w:tab/>
        <w:t>Омского муниципального</w:t>
      </w:r>
    </w:p>
    <w:p w:rsidR="001A0AE9" w:rsidRDefault="004101E3">
      <w:pPr>
        <w:pStyle w:val="1"/>
        <w:framePr w:w="9350" w:h="3531" w:hRule="exact" w:wrap="around" w:vAnchor="page" w:hAnchor="page" w:x="1021" w:y="6446"/>
        <w:shd w:val="clear" w:color="auto" w:fill="auto"/>
        <w:spacing w:after="0" w:line="274" w:lineRule="exact"/>
        <w:ind w:left="20" w:right="3800" w:firstLine="2220"/>
      </w:pPr>
      <w:r>
        <w:t>(наименование) района Омской области с правом решающего голоса.</w:t>
      </w:r>
    </w:p>
    <w:p w:rsidR="001A0AE9" w:rsidRDefault="004101E3">
      <w:pPr>
        <w:pStyle w:val="1"/>
        <w:framePr w:w="9350" w:h="3531" w:hRule="exact" w:wrap="around" w:vAnchor="page" w:hAnchor="page" w:x="1021" w:y="6446"/>
        <w:shd w:val="clear" w:color="auto" w:fill="auto"/>
        <w:spacing w:after="291" w:line="274" w:lineRule="exact"/>
        <w:ind w:left="20" w:right="20" w:firstLine="700"/>
        <w:jc w:val="both"/>
      </w:pPr>
      <w:r>
        <w:t xml:space="preserve">С </w:t>
      </w:r>
      <w:r>
        <w:t>положением Федерального закона «Об основных гарантиях избирательных прав и права на участие в референдуме граждан Российской Федерации», Закона Омской об</w:t>
      </w:r>
      <w:r>
        <w:softHyphen/>
        <w:t>ласти «О выборах в органы местного самоуправления» ознакомле</w:t>
      </w:r>
      <w:proofErr w:type="gramStart"/>
      <w:r>
        <w:t>н(</w:t>
      </w:r>
      <w:proofErr w:type="gramEnd"/>
      <w:r>
        <w:t>а).</w:t>
      </w:r>
    </w:p>
    <w:p w:rsidR="001A0AE9" w:rsidRDefault="004101E3">
      <w:pPr>
        <w:pStyle w:val="1"/>
        <w:framePr w:w="9350" w:h="3531" w:hRule="exact" w:wrap="around" w:vAnchor="page" w:hAnchor="page" w:x="1021" w:y="6446"/>
        <w:shd w:val="clear" w:color="auto" w:fill="auto"/>
        <w:spacing w:after="18" w:line="210" w:lineRule="exact"/>
        <w:ind w:left="20" w:firstLine="700"/>
        <w:jc w:val="both"/>
      </w:pPr>
      <w:r>
        <w:t>Я,</w:t>
      </w:r>
      <w:proofErr w:type="gramStart"/>
      <w:r>
        <w:t xml:space="preserve">   ,</w:t>
      </w:r>
      <w:proofErr w:type="gramEnd"/>
    </w:p>
    <w:p w:rsidR="001A0AE9" w:rsidRDefault="004101E3">
      <w:pPr>
        <w:pStyle w:val="1"/>
        <w:framePr w:w="9350" w:h="3531" w:hRule="exact" w:wrap="around" w:vAnchor="page" w:hAnchor="page" w:x="1021" w:y="6446"/>
        <w:shd w:val="clear" w:color="auto" w:fill="auto"/>
        <w:spacing w:after="308" w:line="210" w:lineRule="exact"/>
        <w:ind w:left="20" w:firstLine="3540"/>
      </w:pPr>
      <w:r>
        <w:t>(фамилия, имя, отчество)</w:t>
      </w:r>
    </w:p>
    <w:p w:rsidR="001A0AE9" w:rsidRDefault="004101E3">
      <w:pPr>
        <w:pStyle w:val="1"/>
        <w:framePr w:w="9350" w:h="3531" w:hRule="exact" w:wrap="around" w:vAnchor="page" w:hAnchor="page" w:x="1021" w:y="6446"/>
        <w:shd w:val="clear" w:color="auto" w:fill="auto"/>
        <w:tabs>
          <w:tab w:val="left" w:leader="underscore" w:pos="4234"/>
          <w:tab w:val="left" w:leader="underscore" w:pos="4441"/>
          <w:tab w:val="left" w:leader="underscore" w:pos="8118"/>
        </w:tabs>
        <w:spacing w:after="0" w:line="210" w:lineRule="exact"/>
        <w:ind w:left="20" w:firstLine="0"/>
        <w:jc w:val="both"/>
      </w:pPr>
      <w:r>
        <w:t>роди</w:t>
      </w:r>
      <w:r>
        <w:t>лс</w:t>
      </w:r>
      <w:proofErr w:type="gramStart"/>
      <w:r>
        <w:t>я(</w:t>
      </w:r>
      <w:proofErr w:type="gramEnd"/>
      <w:r>
        <w:t xml:space="preserve">ась)  </w:t>
      </w:r>
      <w:r>
        <w:tab/>
      </w:r>
      <w:r>
        <w:tab/>
      </w:r>
      <w:r>
        <w:tab/>
        <w:t>,</w:t>
      </w:r>
    </w:p>
    <w:p w:rsidR="001A0AE9" w:rsidRDefault="004101E3">
      <w:pPr>
        <w:pStyle w:val="1"/>
        <w:framePr w:wrap="around" w:vAnchor="page" w:hAnchor="page" w:x="1021" w:y="10001"/>
        <w:shd w:val="clear" w:color="auto" w:fill="auto"/>
        <w:spacing w:after="0" w:line="210" w:lineRule="exact"/>
        <w:ind w:left="20" w:firstLine="3540"/>
      </w:pPr>
      <w:r>
        <w:t>(дата, месяц, год рождения)</w:t>
      </w:r>
    </w:p>
    <w:p w:rsidR="001A0AE9" w:rsidRDefault="004101E3">
      <w:pPr>
        <w:pStyle w:val="1"/>
        <w:framePr w:w="9350" w:h="3233" w:hRule="exact" w:wrap="around" w:vAnchor="page" w:hAnchor="page" w:x="1021" w:y="10775"/>
        <w:shd w:val="clear" w:color="auto" w:fill="auto"/>
        <w:spacing w:after="236" w:line="269" w:lineRule="exact"/>
        <w:ind w:left="20" w:right="440" w:firstLine="700"/>
      </w:pPr>
      <w:r>
        <w:t>(должность, место работы либо род занятий, является ли государственным либо муниципальным служащим)</w:t>
      </w:r>
    </w:p>
    <w:p w:rsidR="001A0AE9" w:rsidRDefault="004101E3">
      <w:pPr>
        <w:pStyle w:val="1"/>
        <w:framePr w:w="9350" w:h="3233" w:hRule="exact" w:wrap="around" w:vAnchor="page" w:hAnchor="page" w:x="1021" w:y="10775"/>
        <w:shd w:val="clear" w:color="auto" w:fill="auto"/>
        <w:tabs>
          <w:tab w:val="center" w:leader="underscore" w:pos="7450"/>
        </w:tabs>
        <w:spacing w:after="0" w:line="274" w:lineRule="exact"/>
        <w:ind w:left="20" w:firstLine="0"/>
        <w:jc w:val="both"/>
      </w:pPr>
      <w:r>
        <w:t>имею</w:t>
      </w:r>
      <w:r>
        <w:tab/>
        <w:t>образование,</w:t>
      </w:r>
    </w:p>
    <w:p w:rsidR="001A0AE9" w:rsidRDefault="004101E3">
      <w:pPr>
        <w:pStyle w:val="60"/>
        <w:framePr w:w="9350" w:h="3233" w:hRule="exact" w:wrap="around" w:vAnchor="page" w:hAnchor="page" w:x="1021" w:y="10775"/>
        <w:shd w:val="clear" w:color="auto" w:fill="auto"/>
        <w:tabs>
          <w:tab w:val="right" w:leader="underscore" w:pos="8170"/>
        </w:tabs>
        <w:spacing w:after="291"/>
        <w:ind w:left="20" w:right="100"/>
      </w:pPr>
      <w:r>
        <w:rPr>
          <w:rStyle w:val="60pt"/>
        </w:rPr>
        <w:t xml:space="preserve">(высшее, среднее специальное (техническое), среднее) </w:t>
      </w:r>
      <w:r>
        <w:t xml:space="preserve">при наличии юридического образования и </w:t>
      </w:r>
      <w:r>
        <w:t xml:space="preserve">ученой степени в области права в заявлении </w:t>
      </w:r>
      <w:proofErr w:type="gramStart"/>
      <w:r>
        <w:t>де</w:t>
      </w:r>
      <w:r>
        <w:softHyphen/>
        <w:t xml:space="preserve">лается специальная отметка </w:t>
      </w:r>
      <w:r>
        <w:rPr>
          <w:rStyle w:val="60pt"/>
        </w:rPr>
        <w:t>имею</w:t>
      </w:r>
      <w:proofErr w:type="gramEnd"/>
      <w:r>
        <w:rPr>
          <w:rStyle w:val="60pt"/>
        </w:rPr>
        <w:t xml:space="preserve"> опыт работы в избирательных комиссиях </w:t>
      </w:r>
      <w:r>
        <w:rPr>
          <w:rStyle w:val="60pt"/>
        </w:rPr>
        <w:tab/>
        <w:t>лет.</w:t>
      </w:r>
    </w:p>
    <w:p w:rsidR="001A0AE9" w:rsidRDefault="004101E3">
      <w:pPr>
        <w:pStyle w:val="1"/>
        <w:framePr w:w="9350" w:h="3233" w:hRule="exact" w:wrap="around" w:vAnchor="page" w:hAnchor="page" w:x="1021" w:y="10775"/>
        <w:shd w:val="clear" w:color="auto" w:fill="auto"/>
        <w:tabs>
          <w:tab w:val="left" w:leader="underscore" w:pos="8118"/>
        </w:tabs>
        <w:spacing w:after="0" w:line="210" w:lineRule="exact"/>
        <w:ind w:left="20" w:firstLine="0"/>
        <w:jc w:val="both"/>
      </w:pPr>
      <w:r>
        <w:t>Проживаю по адресу:</w:t>
      </w:r>
      <w:r>
        <w:tab/>
      </w:r>
    </w:p>
    <w:p w:rsidR="001A0AE9" w:rsidRDefault="004101E3">
      <w:pPr>
        <w:pStyle w:val="1"/>
        <w:framePr w:w="9350" w:h="3233" w:hRule="exact" w:wrap="around" w:vAnchor="page" w:hAnchor="page" w:x="1021" w:y="10775"/>
        <w:shd w:val="clear" w:color="auto" w:fill="auto"/>
        <w:spacing w:after="0" w:line="259" w:lineRule="exact"/>
        <w:ind w:left="20" w:right="20" w:firstLine="2860"/>
      </w:pPr>
      <w:proofErr w:type="gramStart"/>
      <w:r>
        <w:t>(адрес постоянного места жительства: почтовый индекс, го</w:t>
      </w:r>
      <w:r>
        <w:softHyphen/>
        <w:t>род, район, поселок, село,</w:t>
      </w:r>
      <w:proofErr w:type="gramEnd"/>
    </w:p>
    <w:p w:rsidR="001A0AE9" w:rsidRDefault="004101E3">
      <w:pPr>
        <w:pStyle w:val="1"/>
        <w:framePr w:wrap="around" w:vAnchor="page" w:hAnchor="page" w:x="1021" w:y="14307"/>
        <w:shd w:val="clear" w:color="auto" w:fill="auto"/>
        <w:spacing w:after="0" w:line="210" w:lineRule="exact"/>
        <w:ind w:left="20" w:firstLine="2860"/>
      </w:pPr>
      <w:r>
        <w:t xml:space="preserve">улица, дом, корпус, </w:t>
      </w:r>
      <w:r>
        <w:t>квартира), контактный телефон</w:t>
      </w:r>
    </w:p>
    <w:p w:rsidR="001A0AE9" w:rsidRDefault="004101E3">
      <w:pPr>
        <w:pStyle w:val="1"/>
        <w:framePr w:wrap="around" w:vAnchor="page" w:hAnchor="page" w:x="1021" w:y="15410"/>
        <w:shd w:val="clear" w:color="auto" w:fill="auto"/>
        <w:spacing w:after="0" w:line="210" w:lineRule="exact"/>
        <w:ind w:left="6000" w:firstLine="0"/>
      </w:pPr>
      <w:r>
        <w:t>(собственноручная подпись)</w:t>
      </w:r>
    </w:p>
    <w:p w:rsidR="001A0AE9" w:rsidRDefault="004101E3">
      <w:pPr>
        <w:pStyle w:val="30"/>
        <w:framePr w:wrap="around" w:vAnchor="page" w:hAnchor="page" w:x="1021" w:y="16008"/>
        <w:shd w:val="clear" w:color="auto" w:fill="auto"/>
        <w:spacing w:before="0" w:after="0" w:line="190" w:lineRule="exact"/>
        <w:ind w:left="7160"/>
      </w:pPr>
      <w:r>
        <w:t>(дата)</w:t>
      </w:r>
    </w:p>
    <w:p w:rsidR="001A0AE9" w:rsidRDefault="001A0AE9">
      <w:pPr>
        <w:rPr>
          <w:sz w:val="2"/>
          <w:szCs w:val="2"/>
        </w:rPr>
        <w:sectPr w:rsidR="001A0AE9"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A0AE9" w:rsidRPr="00B83C39" w:rsidRDefault="004101E3">
      <w:pPr>
        <w:pStyle w:val="70"/>
        <w:framePr w:wrap="around" w:vAnchor="page" w:hAnchor="page" w:x="10477" w:y="569"/>
        <w:shd w:val="clear" w:color="auto" w:fill="auto"/>
        <w:spacing w:line="540" w:lineRule="exact"/>
        <w:ind w:left="40"/>
        <w:rPr>
          <w:lang w:val="ru-RU"/>
        </w:rPr>
      </w:pPr>
      <w:bookmarkStart w:id="9" w:name="_GoBack"/>
      <w:bookmarkEnd w:id="9"/>
      <w:proofErr w:type="gramStart"/>
      <w:r>
        <w:lastRenderedPageBreak/>
        <w:t>i</w:t>
      </w:r>
      <w:proofErr w:type="gramEnd"/>
    </w:p>
    <w:p w:rsidR="001A0AE9" w:rsidRDefault="004101E3">
      <w:pPr>
        <w:pStyle w:val="52"/>
        <w:framePr w:w="9341" w:h="12485" w:hRule="exact" w:wrap="around" w:vAnchor="page" w:hAnchor="page" w:x="1026" w:y="1651"/>
        <w:shd w:val="clear" w:color="auto" w:fill="auto"/>
        <w:spacing w:before="0" w:after="0"/>
        <w:ind w:firstLine="0"/>
        <w:jc w:val="center"/>
      </w:pPr>
      <w:r>
        <w:t>ПЕРЕЧЕНЬ</w:t>
      </w:r>
    </w:p>
    <w:p w:rsidR="001A0AE9" w:rsidRDefault="004101E3">
      <w:pPr>
        <w:pStyle w:val="52"/>
        <w:framePr w:w="9341" w:h="12485" w:hRule="exact" w:wrap="around" w:vAnchor="page" w:hAnchor="page" w:x="1026" w:y="1651"/>
        <w:shd w:val="clear" w:color="auto" w:fill="auto"/>
        <w:spacing w:before="0" w:after="0"/>
        <w:ind w:firstLine="0"/>
        <w:jc w:val="center"/>
      </w:pPr>
      <w:r>
        <w:t>ДОКУМЕНТОВ, НЕОБХОДИМЫХ ПРИ ВНЕСЕНИИ ПОЛИТИЧЕСКИМИ ПАРТИЯМИ,</w:t>
      </w:r>
    </w:p>
    <w:p w:rsidR="001A0AE9" w:rsidRDefault="004101E3">
      <w:pPr>
        <w:pStyle w:val="52"/>
        <w:framePr w:w="9341" w:h="12485" w:hRule="exact" w:wrap="around" w:vAnchor="page" w:hAnchor="page" w:x="1026" w:y="1651"/>
        <w:shd w:val="clear" w:color="auto" w:fill="auto"/>
        <w:spacing w:before="0" w:after="291"/>
        <w:ind w:firstLine="0"/>
        <w:jc w:val="center"/>
      </w:pPr>
      <w:r>
        <w:t>ИЗБИРАТЕЛЬНЫМИ И ОБЩЕСТВЕННЫМИ ОБЪЕДИНЕНИЯМИ ПРЕДЛОЖЕНИЙ О КАНДИДАТУРАХ В СОСТАВ МУНИЦИПАЛЬНОЙ КО</w:t>
      </w:r>
      <w:r>
        <w:t>МИС</w:t>
      </w:r>
      <w:r>
        <w:softHyphen/>
        <w:t>СИИ</w:t>
      </w:r>
    </w:p>
    <w:p w:rsidR="001A0AE9" w:rsidRDefault="004101E3">
      <w:pPr>
        <w:pStyle w:val="1"/>
        <w:framePr w:w="9341" w:h="12485" w:hRule="exact" w:wrap="around" w:vAnchor="page" w:hAnchor="page" w:x="1026" w:y="1651"/>
        <w:shd w:val="clear" w:color="auto" w:fill="auto"/>
        <w:spacing w:after="217" w:line="210" w:lineRule="exact"/>
        <w:ind w:left="20" w:firstLine="540"/>
        <w:jc w:val="both"/>
      </w:pPr>
      <w:r>
        <w:t>Для политических партий:</w:t>
      </w:r>
    </w:p>
    <w:p w:rsidR="001A0AE9" w:rsidRDefault="004101E3">
      <w:pPr>
        <w:pStyle w:val="1"/>
        <w:framePr w:w="9341" w:h="12485" w:hRule="exact" w:wrap="around" w:vAnchor="page" w:hAnchor="page" w:x="1026" w:y="1651"/>
        <w:numPr>
          <w:ilvl w:val="0"/>
          <w:numId w:val="7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Нотариально удостоверенная либо заверенная уполномоченным на это органом партии выписка из действующего устава (либо нотариально удостоверенная или заверен</w:t>
      </w:r>
      <w:r>
        <w:softHyphen/>
        <w:t xml:space="preserve">ная уполномоченным на это органом партии копия действующего </w:t>
      </w:r>
      <w:r>
        <w:t>устава) политической партии о том, какие полномочные (руководящие) органы политической партии вносят предложения о кандидатурах в состав избирательных комиссий сельского (</w:t>
      </w:r>
      <w:proofErr w:type="gramStart"/>
      <w:r>
        <w:t xml:space="preserve">городского) </w:t>
      </w:r>
      <w:proofErr w:type="gramEnd"/>
      <w:r>
        <w:t>поселения, предусмотрена ли в уставе возможность внесения кандидатур в со</w:t>
      </w:r>
      <w:r>
        <w:t>став избира</w:t>
      </w:r>
      <w:r>
        <w:softHyphen/>
        <w:t>тельных комиссий региональными, местными отделениями и, если это предусмотрено, какой полномочный (руководящий) орган регионального местного отделения уполномо</w:t>
      </w:r>
      <w:r>
        <w:softHyphen/>
        <w:t>чен принимать такое решение. Если в уставе эти полномочия делегируются какому-либо и</w:t>
      </w:r>
      <w:r>
        <w:t>ному органу партии, - выписка из устава о том, какому органу делегируются полномо</w:t>
      </w:r>
      <w:r>
        <w:softHyphen/>
        <w:t>чия.</w:t>
      </w:r>
    </w:p>
    <w:p w:rsidR="001A0AE9" w:rsidRDefault="004101E3">
      <w:pPr>
        <w:pStyle w:val="1"/>
        <w:framePr w:w="9341" w:h="12485" w:hRule="exact" w:wrap="around" w:vAnchor="page" w:hAnchor="page" w:x="1026" w:y="1651"/>
        <w:numPr>
          <w:ilvl w:val="0"/>
          <w:numId w:val="7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Решение уполномоченного (руководящего) органа о делегировании полномочий (если иная процедура не предусмотрена уставом), оформленное в соответствии с требова</w:t>
      </w:r>
      <w:r>
        <w:softHyphen/>
        <w:t>ниями уста</w:t>
      </w:r>
      <w:r>
        <w:t>ва.</w:t>
      </w:r>
    </w:p>
    <w:p w:rsidR="001A0AE9" w:rsidRDefault="004101E3">
      <w:pPr>
        <w:pStyle w:val="1"/>
        <w:framePr w:w="9341" w:h="12485" w:hRule="exact" w:wrap="around" w:vAnchor="page" w:hAnchor="page" w:x="1026" w:y="1651"/>
        <w:numPr>
          <w:ilvl w:val="0"/>
          <w:numId w:val="7"/>
        </w:numPr>
        <w:shd w:val="clear" w:color="auto" w:fill="auto"/>
        <w:spacing w:after="291" w:line="274" w:lineRule="exact"/>
        <w:ind w:left="20" w:right="20" w:firstLine="540"/>
        <w:jc w:val="both"/>
      </w:pPr>
      <w:r>
        <w:t xml:space="preserve"> Решение полномочного (руководящего) органа по данному вопросу, оформленное в соответствии с требованиями устава.</w:t>
      </w:r>
    </w:p>
    <w:p w:rsidR="001A0AE9" w:rsidRDefault="004101E3">
      <w:pPr>
        <w:pStyle w:val="1"/>
        <w:framePr w:w="9341" w:h="12485" w:hRule="exact" w:wrap="around" w:vAnchor="page" w:hAnchor="page" w:x="1026" w:y="1651"/>
        <w:shd w:val="clear" w:color="auto" w:fill="auto"/>
        <w:spacing w:after="221" w:line="210" w:lineRule="exact"/>
        <w:ind w:left="20" w:firstLine="540"/>
        <w:jc w:val="both"/>
      </w:pPr>
      <w:r>
        <w:t>Для избирательных объединений, общественных объединений:</w:t>
      </w:r>
    </w:p>
    <w:p w:rsidR="001A0AE9" w:rsidRDefault="004101E3">
      <w:pPr>
        <w:pStyle w:val="1"/>
        <w:framePr w:w="9341" w:h="12485" w:hRule="exact" w:wrap="around" w:vAnchor="page" w:hAnchor="page" w:x="1026" w:y="1651"/>
        <w:numPr>
          <w:ilvl w:val="0"/>
          <w:numId w:val="8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</w:t>
      </w:r>
      <w:proofErr w:type="gramStart"/>
      <w:r>
        <w:t>Нотариально удостоверенная либо заверенная уполномоченным на это органом партии выписка из действующего устава (либо нотариально удостоверенная или заверен</w:t>
      </w:r>
      <w:r>
        <w:softHyphen/>
        <w:t>ная уполномоченным на это органом партии копия действующего устава) избирательного объединения, либ</w:t>
      </w:r>
      <w:r>
        <w:t>о иного общественного объединения, либо их региональных отделений о том, какие полномочные (руководящие) органы объединения, регионального отделения наделены правом принимать решения о предложении кандидатур в состав избирательных комиссий муниципальных об</w:t>
      </w:r>
      <w:r>
        <w:t>разований.</w:t>
      </w:r>
      <w:proofErr w:type="gramEnd"/>
    </w:p>
    <w:p w:rsidR="001A0AE9" w:rsidRDefault="004101E3">
      <w:pPr>
        <w:pStyle w:val="1"/>
        <w:framePr w:w="9341" w:h="12485" w:hRule="exact" w:wrap="around" w:vAnchor="page" w:hAnchor="page" w:x="1026" w:y="1651"/>
        <w:numPr>
          <w:ilvl w:val="0"/>
          <w:numId w:val="8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Решение руководящего (полномочного) органа избирательного объединения, ино</w:t>
      </w:r>
      <w:r>
        <w:softHyphen/>
        <w:t>го общественного объединения по вопросу внесения предложений о кандидатурах в со</w:t>
      </w:r>
      <w:r>
        <w:softHyphen/>
        <w:t>став избирательной комиссии сельского (городского) поселения, оформленное в соответ</w:t>
      </w:r>
      <w:r>
        <w:softHyphen/>
        <w:t>стви</w:t>
      </w:r>
      <w:r>
        <w:t>и с требованиями устава избирательного объединения, иного общественного объеди</w:t>
      </w:r>
      <w:r>
        <w:softHyphen/>
        <w:t>нения либо о делегировании этого права своим региональным или местным отделениям.</w:t>
      </w:r>
    </w:p>
    <w:p w:rsidR="001A0AE9" w:rsidRDefault="004101E3">
      <w:pPr>
        <w:pStyle w:val="1"/>
        <w:framePr w:w="9341" w:h="12485" w:hRule="exact" w:wrap="around" w:vAnchor="page" w:hAnchor="page" w:x="1026" w:y="1651"/>
        <w:numPr>
          <w:ilvl w:val="0"/>
          <w:numId w:val="8"/>
        </w:numPr>
        <w:shd w:val="clear" w:color="auto" w:fill="auto"/>
        <w:spacing w:after="0" w:line="274" w:lineRule="exact"/>
        <w:ind w:left="20" w:right="20" w:firstLine="540"/>
        <w:jc w:val="both"/>
      </w:pPr>
      <w:r>
        <w:t xml:space="preserve"> Решение полномочного (руководящего) органа регионального отделения избира</w:t>
      </w:r>
      <w:r>
        <w:softHyphen/>
        <w:t>тельного объединения</w:t>
      </w:r>
      <w:r>
        <w:t>, общественного объединения о внесении предложений о кандида</w:t>
      </w:r>
      <w:r>
        <w:softHyphen/>
        <w:t xml:space="preserve">турах в состав избирательных комиссий либо о делегировании этого права нижестоящим структурным подразделениям. В последнем случае представляется решение данного </w:t>
      </w:r>
      <w:r>
        <w:rPr>
          <w:rStyle w:val="115pt0pt"/>
        </w:rPr>
        <w:t>структурного подразделения.</w:t>
      </w:r>
    </w:p>
    <w:p w:rsidR="001A0AE9" w:rsidRDefault="001A0AE9">
      <w:pPr>
        <w:rPr>
          <w:sz w:val="2"/>
          <w:szCs w:val="2"/>
        </w:rPr>
      </w:pPr>
    </w:p>
    <w:sectPr w:rsidR="001A0AE9">
      <w:pgSz w:w="11906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1E3" w:rsidRDefault="004101E3">
      <w:r>
        <w:separator/>
      </w:r>
    </w:p>
  </w:endnote>
  <w:endnote w:type="continuationSeparator" w:id="0">
    <w:p w:rsidR="004101E3" w:rsidRDefault="00410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1E3" w:rsidRDefault="004101E3"/>
  </w:footnote>
  <w:footnote w:type="continuationSeparator" w:id="0">
    <w:p w:rsidR="004101E3" w:rsidRDefault="004101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3303"/>
    <w:multiLevelType w:val="multilevel"/>
    <w:tmpl w:val="74D0DE4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6E004E"/>
    <w:multiLevelType w:val="multilevel"/>
    <w:tmpl w:val="B2562E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E79FC"/>
    <w:multiLevelType w:val="multilevel"/>
    <w:tmpl w:val="13E6D8B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727DA"/>
    <w:multiLevelType w:val="multilevel"/>
    <w:tmpl w:val="140C984C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71405E3"/>
    <w:multiLevelType w:val="multilevel"/>
    <w:tmpl w:val="1D9E81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FDB1FB4"/>
    <w:multiLevelType w:val="multilevel"/>
    <w:tmpl w:val="048E29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883392"/>
    <w:multiLevelType w:val="multilevel"/>
    <w:tmpl w:val="26C25B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6C97B03"/>
    <w:multiLevelType w:val="multilevel"/>
    <w:tmpl w:val="02DAB50C"/>
    <w:lvl w:ilvl="0">
      <w:start w:val="5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A0AE9"/>
    <w:rsid w:val="001A0AE9"/>
    <w:rsid w:val="004101E3"/>
    <w:rsid w:val="00B8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-14"/>
      <w:w w:val="150"/>
      <w:sz w:val="40"/>
      <w:szCs w:val="40"/>
      <w:u w:val="none"/>
    </w:rPr>
  </w:style>
  <w:style w:type="character" w:customStyle="1" w:styleId="85pt0pt100">
    <w:name w:val="Колонтитул + 8;5 pt;Не полужирный;Интервал 0 pt;Масштаб 100%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2">
    <w:name w:val="Заголовок №3 (2)_"/>
    <w:basedOn w:val="a0"/>
    <w:link w:val="3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2TimesNewRoman9pt">
    <w:name w:val="Заголовок №3 (2) + Times New Roman;9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20pt">
    <w:name w:val="Заголовок №3 (2) + Курсив;Интервал 0 pt"/>
    <w:basedOn w:val="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20pt0">
    <w:name w:val="Заголовок №3 (2) + Курсив;Интервал 0 pt"/>
    <w:basedOn w:val="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32TimesNewRoman45pt0pt">
    <w:name w:val="Заголовок №3 (2) + Times New Roman;4;5 pt;Курсив;Интервал 0 pt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8"/>
      <w:w w:val="100"/>
      <w:position w:val="0"/>
      <w:sz w:val="9"/>
      <w:szCs w:val="9"/>
      <w:u w:val="single"/>
      <w:lang w:val="ru-RU" w:eastAsia="ru-RU" w:bidi="ru-RU"/>
    </w:rPr>
  </w:style>
  <w:style w:type="character" w:customStyle="1" w:styleId="3295pt-1pt">
    <w:name w:val="Заголовок №3 (2) + 9;5 pt;Курсив;Интервал -1 pt"/>
    <w:basedOn w:val="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295pt">
    <w:name w:val="Заголовок №3 (2) + 9;5 pt"/>
    <w:basedOn w:val="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1">
    <w:name w:val="Заголовок №4_"/>
    <w:basedOn w:val="a0"/>
    <w:link w:val="42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15pt0pt">
    <w:name w:val="Основной текст + 11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375pt">
    <w:name w:val="Основной текст (3) + 7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Garamond" w:eastAsia="Garamond" w:hAnsi="Garamond" w:cs="Garamond"/>
      <w:b w:val="0"/>
      <w:bCs w:val="0"/>
      <w:i/>
      <w:iCs/>
      <w:smallCaps w:val="0"/>
      <w:strike w:val="0"/>
      <w:spacing w:val="183"/>
      <w:sz w:val="66"/>
      <w:szCs w:val="66"/>
      <w:u w:val="none"/>
    </w:rPr>
  </w:style>
  <w:style w:type="character" w:customStyle="1" w:styleId="95pt">
    <w:name w:val="Основной текст + 9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3105pt0pt">
    <w:name w:val="Заголовок №3 + 10;5 pt;Интервал 0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1"/>
      <w:szCs w:val="21"/>
      <w:u w:val="none"/>
    </w:rPr>
  </w:style>
  <w:style w:type="character" w:customStyle="1" w:styleId="60pt">
    <w:name w:val="Основной текст (6) + Не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Garamond" w:eastAsia="Garamond" w:hAnsi="Garamond" w:cs="Garamond"/>
      <w:b w:val="0"/>
      <w:bCs w:val="0"/>
      <w:i/>
      <w:iCs/>
      <w:smallCaps w:val="0"/>
      <w:strike w:val="0"/>
      <w:spacing w:val="-108"/>
      <w:sz w:val="54"/>
      <w:szCs w:val="54"/>
      <w:u w:val="none"/>
      <w:lang w:val="en-US" w:eastAsia="en-US" w:bidi="en-US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14"/>
      <w:w w:val="150"/>
      <w:sz w:val="40"/>
      <w:szCs w:val="4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240" w:after="60" w:line="0" w:lineRule="atLeast"/>
      <w:jc w:val="both"/>
      <w:outlineLvl w:val="2"/>
    </w:pPr>
    <w:rPr>
      <w:rFonts w:ascii="Arial" w:eastAsia="Arial" w:hAnsi="Arial" w:cs="Arial"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30" w:lineRule="exact"/>
    </w:pPr>
    <w:rPr>
      <w:rFonts w:ascii="Times New Roman" w:eastAsia="Times New Roman" w:hAnsi="Times New Roman" w:cs="Times New Roman"/>
      <w:spacing w:val="3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317" w:lineRule="exact"/>
      <w:jc w:val="both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after="60" w:line="0" w:lineRule="atLeast"/>
      <w:ind w:hanging="180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600" w:after="300" w:line="0" w:lineRule="atLeast"/>
      <w:ind w:hanging="820"/>
      <w:outlineLvl w:val="3"/>
    </w:pPr>
    <w:rPr>
      <w:rFonts w:ascii="Arial" w:eastAsia="Arial" w:hAnsi="Arial" w:cs="Arial"/>
      <w:spacing w:val="3"/>
      <w:sz w:val="21"/>
      <w:szCs w:val="21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300" w:line="0" w:lineRule="atLeast"/>
      <w:jc w:val="both"/>
      <w:outlineLvl w:val="1"/>
    </w:pPr>
    <w:rPr>
      <w:rFonts w:ascii="Arial" w:eastAsia="Arial" w:hAnsi="Arial" w:cs="Arial"/>
      <w:spacing w:val="3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80" w:line="0" w:lineRule="atLeast"/>
      <w:jc w:val="right"/>
      <w:outlineLvl w:val="0"/>
    </w:pPr>
    <w:rPr>
      <w:rFonts w:ascii="Garamond" w:eastAsia="Garamond" w:hAnsi="Garamond" w:cs="Garamond"/>
      <w:i/>
      <w:iCs/>
      <w:spacing w:val="183"/>
      <w:sz w:val="66"/>
      <w:szCs w:val="66"/>
    </w:rPr>
  </w:style>
  <w:style w:type="paragraph" w:customStyle="1" w:styleId="33">
    <w:name w:val="Заголовок №3"/>
    <w:basedOn w:val="a"/>
    <w:link w:val="31"/>
    <w:pPr>
      <w:shd w:val="clear" w:color="auto" w:fill="FFFFFF"/>
      <w:spacing w:line="307" w:lineRule="exact"/>
      <w:outlineLvl w:val="2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line="278" w:lineRule="exact"/>
      <w:ind w:firstLine="540"/>
      <w:jc w:val="both"/>
      <w:outlineLvl w:val="4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before="360" w:after="240" w:line="274" w:lineRule="exact"/>
      <w:ind w:hanging="1220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274" w:lineRule="exact"/>
      <w:ind w:firstLine="2100"/>
    </w:pPr>
    <w:rPr>
      <w:rFonts w:ascii="Times New Roman" w:eastAsia="Times New Roman" w:hAnsi="Times New Roman" w:cs="Times New Roman"/>
      <w:i/>
      <w:iCs/>
      <w:spacing w:val="1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Garamond" w:eastAsia="Garamond" w:hAnsi="Garamond" w:cs="Garamond"/>
      <w:i/>
      <w:iCs/>
      <w:spacing w:val="-108"/>
      <w:sz w:val="54"/>
      <w:szCs w:val="5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/>
      <w:iCs/>
      <w:smallCaps w:val="0"/>
      <w:strike w:val="0"/>
      <w:spacing w:val="-14"/>
      <w:w w:val="150"/>
      <w:sz w:val="40"/>
      <w:szCs w:val="40"/>
      <w:u w:val="none"/>
    </w:rPr>
  </w:style>
  <w:style w:type="character" w:customStyle="1" w:styleId="85pt0pt100">
    <w:name w:val="Колонтитул + 8;5 pt;Не полужирный;Интервал 0 pt;Масштаб 100%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32">
    <w:name w:val="Заголовок №3 (2)_"/>
    <w:basedOn w:val="a0"/>
    <w:link w:val="320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32TimesNewRoman9pt">
    <w:name w:val="Заголовок №3 (2) + Times New Roman;9 pt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20pt">
    <w:name w:val="Заголовок №3 (2) + Курсив;Интервал 0 pt"/>
    <w:basedOn w:val="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20pt0">
    <w:name w:val="Заголовок №3 (2) + Курсив;Интервал 0 pt"/>
    <w:basedOn w:val="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6"/>
      <w:w w:val="100"/>
      <w:position w:val="0"/>
      <w:sz w:val="8"/>
      <w:szCs w:val="8"/>
      <w:u w:val="single"/>
      <w:lang w:val="ru-RU" w:eastAsia="ru-RU" w:bidi="ru-RU"/>
    </w:rPr>
  </w:style>
  <w:style w:type="character" w:customStyle="1" w:styleId="32TimesNewRoman45pt0pt">
    <w:name w:val="Заголовок №3 (2) + Times New Roman;4;5 pt;Курсив;Интервал 0 pt"/>
    <w:basedOn w:val="3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8"/>
      <w:w w:val="100"/>
      <w:position w:val="0"/>
      <w:sz w:val="9"/>
      <w:szCs w:val="9"/>
      <w:u w:val="single"/>
      <w:lang w:val="ru-RU" w:eastAsia="ru-RU" w:bidi="ru-RU"/>
    </w:rPr>
  </w:style>
  <w:style w:type="character" w:customStyle="1" w:styleId="3295pt-1pt">
    <w:name w:val="Заголовок №3 (2) + 9;5 pt;Курсив;Интервал -1 pt"/>
    <w:basedOn w:val="3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4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295pt">
    <w:name w:val="Заголовок №3 (2) + 9;5 pt"/>
    <w:basedOn w:val="3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9"/>
      <w:szCs w:val="19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41">
    <w:name w:val="Заголовок №4_"/>
    <w:basedOn w:val="a0"/>
    <w:link w:val="42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115pt0pt">
    <w:name w:val="Основной текст + 11;5 pt;Интервал 0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0pt">
    <w:name w:val="Основной текст + Курсив;Интервал 0 pt"/>
    <w:basedOn w:val="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375pt">
    <w:name w:val="Основной текст (3) + 7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">
    <w:name w:val="Заголовок №1_"/>
    <w:basedOn w:val="a0"/>
    <w:link w:val="11"/>
    <w:rPr>
      <w:rFonts w:ascii="Garamond" w:eastAsia="Garamond" w:hAnsi="Garamond" w:cs="Garamond"/>
      <w:b w:val="0"/>
      <w:bCs w:val="0"/>
      <w:i/>
      <w:iCs/>
      <w:smallCaps w:val="0"/>
      <w:strike w:val="0"/>
      <w:spacing w:val="183"/>
      <w:sz w:val="66"/>
      <w:szCs w:val="66"/>
      <w:u w:val="none"/>
    </w:rPr>
  </w:style>
  <w:style w:type="character" w:customStyle="1" w:styleId="95pt">
    <w:name w:val="Основной текст + 9;5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1">
    <w:name w:val="Заголовок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3105pt0pt">
    <w:name w:val="Заголовок №3 + 10;5 pt;Интервал 0 pt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">
    <w:name w:val="Заголовок №5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3"/>
      <w:szCs w:val="23"/>
      <w:u w:val="none"/>
    </w:rPr>
  </w:style>
  <w:style w:type="character" w:customStyle="1" w:styleId="51">
    <w:name w:val="Основной текст (5)_"/>
    <w:basedOn w:val="a0"/>
    <w:link w:val="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1"/>
      <w:szCs w:val="21"/>
      <w:u w:val="none"/>
    </w:rPr>
  </w:style>
  <w:style w:type="character" w:customStyle="1" w:styleId="60pt">
    <w:name w:val="Основной текст (6) + Не курсив;Интервал 0 pt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Garamond" w:eastAsia="Garamond" w:hAnsi="Garamond" w:cs="Garamond"/>
      <w:b w:val="0"/>
      <w:bCs w:val="0"/>
      <w:i/>
      <w:iCs/>
      <w:smallCaps w:val="0"/>
      <w:strike w:val="0"/>
      <w:spacing w:val="-108"/>
      <w:sz w:val="54"/>
      <w:szCs w:val="54"/>
      <w:u w:val="none"/>
      <w:lang w:val="en-US" w:eastAsia="en-US" w:bidi="en-US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14"/>
      <w:w w:val="150"/>
      <w:sz w:val="40"/>
      <w:szCs w:val="40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26" w:lineRule="exact"/>
      <w:jc w:val="center"/>
    </w:pPr>
    <w:rPr>
      <w:rFonts w:ascii="Times New Roman" w:eastAsia="Times New Roman" w:hAnsi="Times New Roman" w:cs="Times New Roman"/>
      <w:b/>
      <w:bCs/>
      <w:spacing w:val="7"/>
    </w:rPr>
  </w:style>
  <w:style w:type="paragraph" w:customStyle="1" w:styleId="320">
    <w:name w:val="Заголовок №3 (2)"/>
    <w:basedOn w:val="a"/>
    <w:link w:val="32"/>
    <w:pPr>
      <w:shd w:val="clear" w:color="auto" w:fill="FFFFFF"/>
      <w:spacing w:before="240" w:after="60" w:line="0" w:lineRule="atLeast"/>
      <w:jc w:val="both"/>
      <w:outlineLvl w:val="2"/>
    </w:pPr>
    <w:rPr>
      <w:rFonts w:ascii="Arial" w:eastAsia="Arial" w:hAnsi="Arial" w:cs="Arial"/>
      <w:sz w:val="8"/>
      <w:szCs w:val="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240" w:line="230" w:lineRule="exact"/>
    </w:pPr>
    <w:rPr>
      <w:rFonts w:ascii="Times New Roman" w:eastAsia="Times New Roman" w:hAnsi="Times New Roman" w:cs="Times New Roman"/>
      <w:spacing w:val="3"/>
      <w:sz w:val="19"/>
      <w:szCs w:val="19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240" w:after="240" w:line="317" w:lineRule="exact"/>
      <w:jc w:val="both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after="60" w:line="0" w:lineRule="atLeast"/>
      <w:ind w:hanging="180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before="600" w:after="300" w:line="0" w:lineRule="atLeast"/>
      <w:ind w:hanging="820"/>
      <w:outlineLvl w:val="3"/>
    </w:pPr>
    <w:rPr>
      <w:rFonts w:ascii="Arial" w:eastAsia="Arial" w:hAnsi="Arial" w:cs="Arial"/>
      <w:spacing w:val="3"/>
      <w:sz w:val="21"/>
      <w:szCs w:val="21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240" w:after="300" w:line="0" w:lineRule="atLeast"/>
      <w:jc w:val="both"/>
      <w:outlineLvl w:val="1"/>
    </w:pPr>
    <w:rPr>
      <w:rFonts w:ascii="Arial" w:eastAsia="Arial" w:hAnsi="Arial" w:cs="Arial"/>
      <w:spacing w:val="3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480" w:line="0" w:lineRule="atLeast"/>
      <w:jc w:val="right"/>
      <w:outlineLvl w:val="0"/>
    </w:pPr>
    <w:rPr>
      <w:rFonts w:ascii="Garamond" w:eastAsia="Garamond" w:hAnsi="Garamond" w:cs="Garamond"/>
      <w:i/>
      <w:iCs/>
      <w:spacing w:val="183"/>
      <w:sz w:val="66"/>
      <w:szCs w:val="66"/>
    </w:rPr>
  </w:style>
  <w:style w:type="paragraph" w:customStyle="1" w:styleId="33">
    <w:name w:val="Заголовок №3"/>
    <w:basedOn w:val="a"/>
    <w:link w:val="31"/>
    <w:pPr>
      <w:shd w:val="clear" w:color="auto" w:fill="FFFFFF"/>
      <w:spacing w:line="307" w:lineRule="exact"/>
      <w:outlineLvl w:val="2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50">
    <w:name w:val="Заголовок №5"/>
    <w:basedOn w:val="a"/>
    <w:link w:val="5"/>
    <w:pPr>
      <w:shd w:val="clear" w:color="auto" w:fill="FFFFFF"/>
      <w:spacing w:line="278" w:lineRule="exact"/>
      <w:ind w:firstLine="540"/>
      <w:jc w:val="both"/>
      <w:outlineLvl w:val="4"/>
    </w:pPr>
    <w:rPr>
      <w:rFonts w:ascii="Times New Roman" w:eastAsia="Times New Roman" w:hAnsi="Times New Roman" w:cs="Times New Roman"/>
      <w:spacing w:val="5"/>
      <w:sz w:val="23"/>
      <w:szCs w:val="23"/>
    </w:rPr>
  </w:style>
  <w:style w:type="paragraph" w:customStyle="1" w:styleId="52">
    <w:name w:val="Основной текст (5)"/>
    <w:basedOn w:val="a"/>
    <w:link w:val="51"/>
    <w:pPr>
      <w:shd w:val="clear" w:color="auto" w:fill="FFFFFF"/>
      <w:spacing w:before="360" w:after="240" w:line="274" w:lineRule="exact"/>
      <w:ind w:hanging="1220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240" w:line="274" w:lineRule="exact"/>
      <w:ind w:firstLine="2100"/>
    </w:pPr>
    <w:rPr>
      <w:rFonts w:ascii="Times New Roman" w:eastAsia="Times New Roman" w:hAnsi="Times New Roman" w:cs="Times New Roman"/>
      <w:i/>
      <w:iCs/>
      <w:spacing w:val="1"/>
      <w:sz w:val="21"/>
      <w:szCs w:val="21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Garamond" w:eastAsia="Garamond" w:hAnsi="Garamond" w:cs="Garamond"/>
      <w:i/>
      <w:iCs/>
      <w:spacing w:val="-108"/>
      <w:sz w:val="54"/>
      <w:szCs w:val="5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4357</Words>
  <Characters>24836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2017-06-28T09:57:00Z</dcterms:created>
  <dcterms:modified xsi:type="dcterms:W3CDTF">2017-06-28T10:06:00Z</dcterms:modified>
</cp:coreProperties>
</file>