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211" w:rsidRDefault="004F3331" w:rsidP="00236211">
      <w:pPr>
        <w:pStyle w:val="20"/>
        <w:framePr w:w="9461" w:h="975" w:hRule="exact" w:wrap="around" w:vAnchor="page" w:hAnchor="page" w:x="1696" w:y="1920"/>
        <w:shd w:val="clear" w:color="auto" w:fill="auto"/>
        <w:spacing w:after="0"/>
        <w:ind w:left="1800" w:right="500"/>
        <w:jc w:val="center"/>
      </w:pPr>
      <w:r>
        <w:t>ОМСКИЙ МУНИЦИПАЛЬНЫЙ РАЙОН ОМСКОЙ ОБЛАСТИ</w:t>
      </w:r>
    </w:p>
    <w:p w:rsidR="004274DD" w:rsidRDefault="004F3331" w:rsidP="00236211">
      <w:pPr>
        <w:pStyle w:val="20"/>
        <w:framePr w:w="9461" w:h="975" w:hRule="exact" w:wrap="around" w:vAnchor="page" w:hAnchor="page" w:x="1696" w:y="1920"/>
        <w:shd w:val="clear" w:color="auto" w:fill="auto"/>
        <w:spacing w:after="0"/>
        <w:ind w:left="1800" w:right="500"/>
        <w:jc w:val="center"/>
      </w:pPr>
      <w:r>
        <w:t>Совет Надеждинского сельского поселения</w:t>
      </w:r>
    </w:p>
    <w:p w:rsidR="004274DD" w:rsidRDefault="004F3331">
      <w:pPr>
        <w:pStyle w:val="30"/>
        <w:framePr w:w="9461" w:h="9979" w:hRule="exact" w:wrap="around" w:vAnchor="page" w:hAnchor="page" w:x="1696" w:y="3634"/>
        <w:shd w:val="clear" w:color="auto" w:fill="auto"/>
        <w:spacing w:before="0" w:after="316" w:line="240" w:lineRule="exact"/>
        <w:ind w:left="80"/>
      </w:pPr>
      <w:bookmarkStart w:id="0" w:name="bookmark0"/>
      <w:r>
        <w:rPr>
          <w:rStyle w:val="32pt"/>
          <w:b/>
          <w:bCs/>
        </w:rPr>
        <w:t>РЕШЕНИЕ</w:t>
      </w:r>
      <w:bookmarkEnd w:id="0"/>
    </w:p>
    <w:p w:rsidR="00236211" w:rsidRDefault="004F3331">
      <w:pPr>
        <w:pStyle w:val="21"/>
        <w:framePr w:w="9461" w:h="9979" w:hRule="exact" w:wrap="around" w:vAnchor="page" w:hAnchor="page" w:x="1696" w:y="3634"/>
        <w:shd w:val="clear" w:color="auto" w:fill="auto"/>
        <w:spacing w:before="0"/>
        <w:ind w:left="600" w:right="4320" w:firstLine="0"/>
      </w:pPr>
      <w:r>
        <w:t xml:space="preserve">От 03.03.2011 г. №6 </w:t>
      </w:r>
    </w:p>
    <w:p w:rsidR="004274DD" w:rsidRDefault="004F3331">
      <w:pPr>
        <w:pStyle w:val="21"/>
        <w:framePr w:w="9461" w:h="9979" w:hRule="exact" w:wrap="around" w:vAnchor="page" w:hAnchor="page" w:x="1696" w:y="3634"/>
        <w:shd w:val="clear" w:color="auto" w:fill="auto"/>
        <w:spacing w:before="0"/>
        <w:ind w:left="600" w:right="4320" w:firstLine="0"/>
      </w:pPr>
      <w:r>
        <w:t>О создании контрольно-ревизионной комиссии в Надеждинском сельском поселении</w:t>
      </w:r>
    </w:p>
    <w:p w:rsidR="004274DD" w:rsidRDefault="004F3331">
      <w:pPr>
        <w:pStyle w:val="32"/>
        <w:framePr w:w="9461" w:h="9979" w:hRule="exact" w:wrap="around" w:vAnchor="page" w:hAnchor="page" w:x="1696" w:y="3634"/>
        <w:shd w:val="clear" w:color="auto" w:fill="auto"/>
        <w:spacing w:before="0" w:after="362"/>
        <w:ind w:left="600" w:right="20"/>
      </w:pPr>
      <w:r>
        <w:t>Руководствуясь Бюджетным кодексом РФ, Федеральным законом №131 ФЗ от 06.10.2003г. «Об общих принципах организации местного самоуправления в РФ», Положением «О бюджетном процессе в Надеждинском сельском поселении», Уставом Надеждинского сельского поселения,</w:t>
      </w:r>
      <w:r>
        <w:t xml:space="preserve"> Совет </w:t>
      </w:r>
      <w:r>
        <w:rPr>
          <w:rStyle w:val="33"/>
        </w:rPr>
        <w:t>Надеждинского сельского поселения Омского муниципального района Омской области</w:t>
      </w:r>
    </w:p>
    <w:p w:rsidR="004274DD" w:rsidRDefault="004F3331">
      <w:pPr>
        <w:pStyle w:val="21"/>
        <w:framePr w:w="9461" w:h="9979" w:hRule="exact" w:wrap="around" w:vAnchor="page" w:hAnchor="page" w:x="1696" w:y="3634"/>
        <w:shd w:val="clear" w:color="auto" w:fill="auto"/>
        <w:spacing w:before="0" w:after="321" w:line="240" w:lineRule="exact"/>
        <w:ind w:left="600" w:firstLine="0"/>
      </w:pPr>
      <w:r>
        <w:t>РЕШИЛ:</w:t>
      </w:r>
    </w:p>
    <w:p w:rsidR="004274DD" w:rsidRDefault="004F3331">
      <w:pPr>
        <w:pStyle w:val="21"/>
        <w:framePr w:w="9461" w:h="9979" w:hRule="exact" w:wrap="around" w:vAnchor="page" w:hAnchor="page" w:x="1696" w:y="3634"/>
        <w:numPr>
          <w:ilvl w:val="0"/>
          <w:numId w:val="1"/>
        </w:numPr>
        <w:shd w:val="clear" w:color="auto" w:fill="auto"/>
        <w:spacing w:before="0" w:after="0"/>
        <w:ind w:left="600" w:right="20" w:firstLine="860"/>
        <w:jc w:val="both"/>
      </w:pPr>
      <w:r>
        <w:t xml:space="preserve">В соответствии со статьей 61 Положения «О бюджетном процессе в Надеждинском сельском поселении», создать комиссию, осуществляющую финансовый контроль в </w:t>
      </w:r>
      <w:r>
        <w:t>Надеждинском сельском поселении.</w:t>
      </w:r>
    </w:p>
    <w:p w:rsidR="004274DD" w:rsidRDefault="004F3331">
      <w:pPr>
        <w:pStyle w:val="21"/>
        <w:framePr w:w="9461" w:h="9979" w:hRule="exact" w:wrap="around" w:vAnchor="page" w:hAnchor="page" w:x="1696" w:y="3634"/>
        <w:numPr>
          <w:ilvl w:val="0"/>
          <w:numId w:val="1"/>
        </w:numPr>
        <w:shd w:val="clear" w:color="auto" w:fill="auto"/>
        <w:spacing w:before="0" w:after="0"/>
        <w:ind w:left="600" w:right="20" w:firstLine="820"/>
        <w:jc w:val="both"/>
      </w:pPr>
      <w:proofErr w:type="gramStart"/>
      <w:r>
        <w:rPr>
          <w:rStyle w:val="1"/>
        </w:rPr>
        <w:t>У</w:t>
      </w:r>
      <w:proofErr w:type="gramEnd"/>
      <w:r>
        <w:t xml:space="preserve"> твердить </w:t>
      </w:r>
      <w:proofErr w:type="gramStart"/>
      <w:r>
        <w:t>Положение</w:t>
      </w:r>
      <w:proofErr w:type="gramEnd"/>
      <w:r>
        <w:t xml:space="preserve"> о полномочиях контрольно</w:t>
      </w:r>
      <w:r>
        <w:softHyphen/>
      </w:r>
      <w:r w:rsidR="00236211">
        <w:t>-</w:t>
      </w:r>
      <w:r>
        <w:t>ревизионной комиссии (далее-Ревизионная комиссия) в Надеждинском сельском поселении. Приложение №1 к данному Решению.</w:t>
      </w:r>
    </w:p>
    <w:p w:rsidR="004274DD" w:rsidRDefault="004F3331">
      <w:pPr>
        <w:pStyle w:val="21"/>
        <w:framePr w:w="9461" w:h="9979" w:hRule="exact" w:wrap="around" w:vAnchor="page" w:hAnchor="page" w:x="1696" w:y="3634"/>
        <w:numPr>
          <w:ilvl w:val="0"/>
          <w:numId w:val="1"/>
        </w:numPr>
        <w:shd w:val="clear" w:color="auto" w:fill="auto"/>
        <w:spacing w:before="0" w:after="0"/>
        <w:ind w:left="600" w:right="20" w:firstLine="820"/>
        <w:jc w:val="both"/>
      </w:pPr>
      <w:r>
        <w:t>Утвердить список членов ревизионной комиссии в Надеждинском</w:t>
      </w:r>
      <w:r>
        <w:t xml:space="preserve"> сельском поселении. Приложение №2 к данному решению.</w:t>
      </w:r>
    </w:p>
    <w:p w:rsidR="004274DD" w:rsidRDefault="004F3331">
      <w:pPr>
        <w:pStyle w:val="32"/>
        <w:framePr w:w="9461" w:h="9979" w:hRule="exact" w:wrap="around" w:vAnchor="page" w:hAnchor="page" w:x="1696" w:y="3634"/>
        <w:numPr>
          <w:ilvl w:val="0"/>
          <w:numId w:val="1"/>
        </w:numPr>
        <w:shd w:val="clear" w:color="auto" w:fill="auto"/>
        <w:spacing w:before="0" w:after="0"/>
        <w:ind w:right="20" w:firstLine="1420"/>
      </w:pPr>
      <w:r>
        <w:t xml:space="preserve"> Утвердить порядок проведения внешней проверки годового отчета об исполнении бюджета Надеждинского сельского поселения. Приложение №3 к данному решению.</w:t>
      </w:r>
    </w:p>
    <w:p w:rsidR="004274DD" w:rsidRDefault="004F3331">
      <w:pPr>
        <w:pStyle w:val="21"/>
        <w:framePr w:w="9461" w:h="9979" w:hRule="exact" w:wrap="around" w:vAnchor="page" w:hAnchor="page" w:x="1696" w:y="3634"/>
        <w:numPr>
          <w:ilvl w:val="0"/>
          <w:numId w:val="1"/>
        </w:numPr>
        <w:shd w:val="clear" w:color="auto" w:fill="auto"/>
        <w:spacing w:before="0" w:after="0" w:line="336" w:lineRule="exact"/>
        <w:ind w:left="600" w:right="20" w:firstLine="860"/>
        <w:jc w:val="both"/>
      </w:pPr>
      <w:r>
        <w:t xml:space="preserve"> Внесенные изменения опубликовать в средствах мас</w:t>
      </w:r>
      <w:r>
        <w:t>совой информации.</w:t>
      </w:r>
    </w:p>
    <w:p w:rsidR="004274DD" w:rsidRDefault="004F3331">
      <w:pPr>
        <w:pStyle w:val="21"/>
        <w:framePr w:wrap="around" w:vAnchor="page" w:hAnchor="page" w:x="1696" w:y="14530"/>
        <w:shd w:val="clear" w:color="auto" w:fill="auto"/>
        <w:tabs>
          <w:tab w:val="right" w:pos="7598"/>
          <w:tab w:val="right" w:pos="8938"/>
        </w:tabs>
        <w:spacing w:before="0" w:after="0" w:line="240" w:lineRule="exact"/>
        <w:ind w:firstLine="0"/>
        <w:jc w:val="both"/>
      </w:pPr>
      <w:r>
        <w:t>Глава сельского поселения</w:t>
      </w:r>
      <w:r>
        <w:tab/>
        <w:t>А.И.</w:t>
      </w:r>
      <w:r>
        <w:tab/>
        <w:t>Миронова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F3331">
      <w:pPr>
        <w:pStyle w:val="21"/>
        <w:framePr w:w="9576" w:h="14645" w:hRule="exact" w:wrap="around" w:vAnchor="page" w:hAnchor="page" w:x="1639" w:y="1162"/>
        <w:shd w:val="clear" w:color="auto" w:fill="auto"/>
        <w:spacing w:before="0" w:after="589" w:line="312" w:lineRule="exact"/>
        <w:ind w:left="4200" w:right="20" w:firstLine="0"/>
        <w:jc w:val="right"/>
      </w:pPr>
      <w:r>
        <w:lastRenderedPageBreak/>
        <w:t>Приложение №1 к Решению Совета Надеждинского Сельского поселения от 03.03.2011 года №6</w:t>
      </w:r>
    </w:p>
    <w:p w:rsidR="004274DD" w:rsidRDefault="004F3331">
      <w:pPr>
        <w:pStyle w:val="21"/>
        <w:framePr w:w="9576" w:h="14645" w:hRule="exact" w:wrap="around" w:vAnchor="page" w:hAnchor="page" w:x="1639" w:y="1162"/>
        <w:shd w:val="clear" w:color="auto" w:fill="auto"/>
        <w:spacing w:before="0" w:after="0" w:line="326" w:lineRule="exact"/>
        <w:ind w:right="120" w:firstLine="0"/>
        <w:jc w:val="center"/>
      </w:pPr>
      <w:r>
        <w:t>Положение</w:t>
      </w:r>
    </w:p>
    <w:p w:rsidR="004274DD" w:rsidRDefault="004F3331">
      <w:pPr>
        <w:pStyle w:val="21"/>
        <w:framePr w:w="9576" w:h="14645" w:hRule="exact" w:wrap="around" w:vAnchor="page" w:hAnchor="page" w:x="1639" w:y="1162"/>
        <w:shd w:val="clear" w:color="auto" w:fill="auto"/>
        <w:spacing w:before="0" w:after="0" w:line="326" w:lineRule="exact"/>
        <w:ind w:right="120" w:firstLine="0"/>
        <w:jc w:val="center"/>
      </w:pPr>
      <w:r>
        <w:t xml:space="preserve">О полномочиях органа финансового контроля в Надеждинском сельском поселении </w:t>
      </w:r>
      <w:r>
        <w:t>Омского муниципального района</w:t>
      </w:r>
    </w:p>
    <w:p w:rsidR="004274DD" w:rsidRDefault="004F3331">
      <w:pPr>
        <w:pStyle w:val="21"/>
        <w:framePr w:w="9576" w:h="14645" w:hRule="exact" w:wrap="around" w:vAnchor="page" w:hAnchor="page" w:x="1639" w:y="1162"/>
        <w:shd w:val="clear" w:color="auto" w:fill="auto"/>
        <w:spacing w:before="0" w:after="240" w:line="326" w:lineRule="exact"/>
        <w:ind w:right="120" w:firstLine="0"/>
        <w:jc w:val="center"/>
      </w:pPr>
      <w:r>
        <w:t>Омской области</w:t>
      </w:r>
    </w:p>
    <w:p w:rsidR="004274DD" w:rsidRDefault="004F3331">
      <w:pPr>
        <w:pStyle w:val="21"/>
        <w:framePr w:w="9576" w:h="14645" w:hRule="exact" w:wrap="around" w:vAnchor="page" w:hAnchor="page" w:x="1639" w:y="1162"/>
        <w:shd w:val="clear" w:color="auto" w:fill="auto"/>
        <w:spacing w:before="0" w:after="669" w:line="326" w:lineRule="exact"/>
        <w:ind w:left="220" w:right="20" w:firstLine="660"/>
      </w:pPr>
      <w:r>
        <w:t xml:space="preserve">Настоящее Положение разработано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t>Надеждинского сельского поселения и определяет правовое положение, порядок создания и деятельности комиссии осуществляющей финансовый контроль.</w:t>
      </w:r>
    </w:p>
    <w:p w:rsidR="004274DD" w:rsidRDefault="004F3331">
      <w:pPr>
        <w:pStyle w:val="20"/>
        <w:framePr w:w="9576" w:h="14645" w:hRule="exact" w:wrap="around" w:vAnchor="page" w:hAnchor="page" w:x="1639" w:y="1162"/>
        <w:numPr>
          <w:ilvl w:val="0"/>
          <w:numId w:val="2"/>
        </w:numPr>
        <w:shd w:val="clear" w:color="auto" w:fill="auto"/>
        <w:tabs>
          <w:tab w:val="left" w:pos="3936"/>
        </w:tabs>
        <w:spacing w:after="322" w:line="240" w:lineRule="exact"/>
        <w:ind w:left="3600" w:firstLine="0"/>
        <w:jc w:val="both"/>
      </w:pPr>
      <w:r>
        <w:t>Общие положения</w:t>
      </w:r>
    </w:p>
    <w:p w:rsidR="004274DD" w:rsidRDefault="004F3331">
      <w:pPr>
        <w:pStyle w:val="21"/>
        <w:framePr w:w="9576" w:h="14645" w:hRule="exact" w:wrap="around" w:vAnchor="page" w:hAnchor="page" w:x="1639" w:y="1162"/>
        <w:shd w:val="clear" w:color="auto" w:fill="auto"/>
        <w:spacing w:before="0" w:after="0" w:line="326" w:lineRule="exact"/>
        <w:ind w:left="220" w:right="20" w:firstLine="0"/>
      </w:pPr>
      <w:r>
        <w:t xml:space="preserve">1 .Ревизионная комиссия Совета депутатов Надеждинского сельского поселения (далее - Ревизионная </w:t>
      </w:r>
      <w:r>
        <w:t>комиссия) является органом муниципального финансового контроля и входит в структуру Совета депутатов Надеждинского сельского поселения.</w:t>
      </w:r>
    </w:p>
    <w:p w:rsidR="004274DD" w:rsidRDefault="004F3331">
      <w:pPr>
        <w:pStyle w:val="21"/>
        <w:framePr w:w="9576" w:h="14645" w:hRule="exact" w:wrap="around" w:vAnchor="page" w:hAnchor="page" w:x="1639" w:y="1162"/>
        <w:numPr>
          <w:ilvl w:val="0"/>
          <w:numId w:val="2"/>
        </w:numPr>
        <w:shd w:val="clear" w:color="auto" w:fill="auto"/>
        <w:spacing w:before="0" w:after="0" w:line="326" w:lineRule="exact"/>
        <w:ind w:left="220" w:firstLine="0"/>
      </w:pPr>
      <w:r>
        <w:t xml:space="preserve"> Ревизионная комиссия создается Советом депутатов и ему подотчетна.</w:t>
      </w:r>
    </w:p>
    <w:p w:rsidR="004274DD" w:rsidRDefault="004F3331">
      <w:pPr>
        <w:pStyle w:val="21"/>
        <w:framePr w:w="9576" w:h="14645" w:hRule="exact" w:wrap="around" w:vAnchor="page" w:hAnchor="page" w:x="1639" w:y="1162"/>
        <w:numPr>
          <w:ilvl w:val="0"/>
          <w:numId w:val="2"/>
        </w:numPr>
        <w:shd w:val="clear" w:color="auto" w:fill="auto"/>
        <w:spacing w:before="0" w:after="0" w:line="326" w:lineRule="exact"/>
        <w:ind w:left="220" w:right="20" w:firstLine="0"/>
      </w:pPr>
      <w:r>
        <w:t xml:space="preserve"> В своей деятельности Ревизионная комиссия руководст</w:t>
      </w:r>
      <w:r>
        <w:t xml:space="preserve">вуется федеральным законодательством, законами и иными нормативными правовыми актами Надеждинского сельского поселения, Уставом сельского поселения и иными муниципальными нормативными правовыми актами, </w:t>
      </w:r>
      <w:proofErr w:type="spellStart"/>
      <w:r>
        <w:t>настэящим</w:t>
      </w:r>
      <w:proofErr w:type="spellEnd"/>
      <w:r>
        <w:t xml:space="preserve"> Положением.</w:t>
      </w:r>
    </w:p>
    <w:p w:rsidR="004274DD" w:rsidRDefault="004F3331">
      <w:pPr>
        <w:pStyle w:val="21"/>
        <w:framePr w:w="9576" w:h="14645" w:hRule="exact" w:wrap="around" w:vAnchor="page" w:hAnchor="page" w:x="1639" w:y="1162"/>
        <w:numPr>
          <w:ilvl w:val="0"/>
          <w:numId w:val="2"/>
        </w:numPr>
        <w:shd w:val="clear" w:color="auto" w:fill="auto"/>
        <w:spacing w:before="0" w:after="0" w:line="307" w:lineRule="exact"/>
        <w:ind w:left="220" w:right="20" w:firstLine="0"/>
      </w:pPr>
      <w:r>
        <w:t xml:space="preserve"> Ревизионная комиссия осуществляет предварительный и последующий финансовый контроль.</w:t>
      </w:r>
    </w:p>
    <w:p w:rsidR="004274DD" w:rsidRDefault="004F3331" w:rsidP="00236211">
      <w:pPr>
        <w:pStyle w:val="21"/>
        <w:framePr w:w="9576" w:h="14645" w:hRule="exact" w:wrap="around" w:vAnchor="page" w:hAnchor="page" w:x="1639" w:y="1162"/>
        <w:shd w:val="clear" w:color="auto" w:fill="auto"/>
        <w:spacing w:before="0" w:after="0" w:line="326" w:lineRule="exact"/>
        <w:ind w:firstLine="220"/>
      </w:pPr>
      <w:r>
        <w:t>5. Основными целями деятельности Ревизионной комиссии являются:</w:t>
      </w:r>
    </w:p>
    <w:p w:rsidR="004274DD" w:rsidRDefault="004F3331">
      <w:pPr>
        <w:pStyle w:val="21"/>
        <w:framePr w:w="9576" w:h="14645" w:hRule="exact" w:wrap="around" w:vAnchor="page" w:hAnchor="page" w:x="1639" w:y="1162"/>
        <w:numPr>
          <w:ilvl w:val="0"/>
          <w:numId w:val="3"/>
        </w:numPr>
        <w:shd w:val="clear" w:color="auto" w:fill="auto"/>
        <w:spacing w:before="0" w:after="0" w:line="326" w:lineRule="exact"/>
        <w:ind w:left="220" w:right="20" w:firstLine="0"/>
      </w:pPr>
      <w:r>
        <w:t xml:space="preserve"> осуществление финансового </w:t>
      </w:r>
      <w:proofErr w:type="gramStart"/>
      <w:r>
        <w:t>контроля за</w:t>
      </w:r>
      <w:proofErr w:type="gramEnd"/>
      <w:r>
        <w:t xml:space="preserve"> соблюдением установленного порядка подготовки и рассмотрения прое</w:t>
      </w:r>
      <w:r>
        <w:t>кта местного бюджета, отчета о его исполнении;</w:t>
      </w:r>
    </w:p>
    <w:p w:rsidR="004274DD" w:rsidRDefault="004F3331">
      <w:pPr>
        <w:pStyle w:val="21"/>
        <w:framePr w:w="9576" w:h="14645" w:hRule="exact" w:wrap="around" w:vAnchor="page" w:hAnchor="page" w:x="1639" w:y="1162"/>
        <w:numPr>
          <w:ilvl w:val="0"/>
          <w:numId w:val="3"/>
        </w:numPr>
        <w:shd w:val="clear" w:color="auto" w:fill="auto"/>
        <w:spacing w:before="0" w:after="0" w:line="326" w:lineRule="exact"/>
        <w:ind w:left="220" w:right="20" w:firstLine="0"/>
      </w:pPr>
      <w:r>
        <w:t xml:space="preserve"> </w:t>
      </w:r>
      <w:proofErr w:type="gramStart"/>
      <w:r>
        <w:t>осуществлении</w:t>
      </w:r>
      <w:proofErr w:type="gramEnd"/>
      <w:r>
        <w:t xml:space="preserve"> внешней проверки годового отчета об исполнении бюджета сельского поселения;</w:t>
      </w:r>
    </w:p>
    <w:p w:rsidR="004274DD" w:rsidRDefault="004F3331">
      <w:pPr>
        <w:pStyle w:val="21"/>
        <w:framePr w:w="9576" w:h="14645" w:hRule="exact" w:wrap="around" w:vAnchor="page" w:hAnchor="page" w:x="1639" w:y="1162"/>
        <w:numPr>
          <w:ilvl w:val="0"/>
          <w:numId w:val="3"/>
        </w:numPr>
        <w:shd w:val="clear" w:color="auto" w:fill="auto"/>
        <w:spacing w:before="0" w:after="0" w:line="326" w:lineRule="exact"/>
        <w:ind w:left="220" w:firstLine="0"/>
      </w:pPr>
      <w:r>
        <w:t xml:space="preserve"> осуществление финансового </w:t>
      </w:r>
      <w:proofErr w:type="gramStart"/>
      <w:r>
        <w:t>контроля за</w:t>
      </w:r>
      <w:proofErr w:type="gramEnd"/>
      <w:r>
        <w:t xml:space="preserve"> исполнением местного бюджета;</w:t>
      </w:r>
    </w:p>
    <w:p w:rsidR="004274DD" w:rsidRDefault="004F3331">
      <w:pPr>
        <w:pStyle w:val="21"/>
        <w:framePr w:w="9576" w:h="14645" w:hRule="exact" w:wrap="around" w:vAnchor="page" w:hAnchor="page" w:x="1639" w:y="1162"/>
        <w:numPr>
          <w:ilvl w:val="0"/>
          <w:numId w:val="3"/>
        </w:numPr>
        <w:shd w:val="clear" w:color="auto" w:fill="auto"/>
        <w:spacing w:before="0" w:after="0" w:line="312" w:lineRule="exact"/>
        <w:ind w:left="220" w:right="20" w:firstLine="0"/>
      </w:pPr>
      <w:r>
        <w:t xml:space="preserve"> осуществление финансового </w:t>
      </w:r>
      <w:proofErr w:type="gramStart"/>
      <w:r>
        <w:t>контроля за</w:t>
      </w:r>
      <w:proofErr w:type="gramEnd"/>
      <w:r>
        <w:t xml:space="preserve"> соблюдением установленного порядка управления и распоряжения имуществом, находящимся в </w:t>
      </w:r>
      <w:r>
        <w:rPr>
          <w:rStyle w:val="0pt"/>
        </w:rPr>
        <w:t>собственности сельского поселения</w:t>
      </w:r>
    </w:p>
    <w:p w:rsidR="004274DD" w:rsidRDefault="004F3331">
      <w:pPr>
        <w:pStyle w:val="21"/>
        <w:framePr w:w="9576" w:h="14645" w:hRule="exact" w:wrap="around" w:vAnchor="page" w:hAnchor="page" w:x="1639" w:y="1162"/>
        <w:numPr>
          <w:ilvl w:val="0"/>
          <w:numId w:val="1"/>
        </w:numPr>
        <w:shd w:val="clear" w:color="auto" w:fill="auto"/>
        <w:tabs>
          <w:tab w:val="left" w:pos="566"/>
        </w:tabs>
        <w:spacing w:before="0" w:after="0" w:line="336" w:lineRule="exact"/>
        <w:ind w:left="220" w:right="340" w:firstLine="0"/>
        <w:jc w:val="both"/>
      </w:pPr>
      <w:r>
        <w:t>Основными принципами деятельности Ревизионной комиссии являются законность, системность, объекти</w:t>
      </w:r>
      <w:r>
        <w:t xml:space="preserve">вность, ответственность, независимость, </w:t>
      </w:r>
      <w:r w:rsidR="00236211">
        <w:rPr>
          <w:rStyle w:val="14pt0pt"/>
          <w:b w:val="0"/>
        </w:rPr>
        <w:t>гласность.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F3331">
      <w:pPr>
        <w:pStyle w:val="21"/>
        <w:framePr w:w="9974" w:h="14892" w:hRule="exact" w:wrap="around" w:vAnchor="page" w:hAnchor="page" w:x="1440" w:y="1033"/>
        <w:numPr>
          <w:ilvl w:val="0"/>
          <w:numId w:val="1"/>
        </w:numPr>
        <w:shd w:val="clear" w:color="auto" w:fill="auto"/>
        <w:spacing w:before="0" w:after="0" w:line="326" w:lineRule="exact"/>
        <w:ind w:left="320" w:right="660" w:firstLine="0"/>
      </w:pPr>
      <w:r>
        <w:lastRenderedPageBreak/>
        <w:t xml:space="preserve"> Организационно-техническое обеспечение деятельности Ревизионной комиссии осуществляется аппаратом администрации сельского поселения.</w:t>
      </w:r>
    </w:p>
    <w:p w:rsidR="004274DD" w:rsidRDefault="004F3331">
      <w:pPr>
        <w:pStyle w:val="21"/>
        <w:framePr w:w="9974" w:h="14892" w:hRule="exact" w:wrap="around" w:vAnchor="page" w:hAnchor="page" w:x="1440" w:y="1033"/>
        <w:numPr>
          <w:ilvl w:val="0"/>
          <w:numId w:val="1"/>
        </w:numPr>
        <w:shd w:val="clear" w:color="auto" w:fill="auto"/>
        <w:spacing w:before="0" w:after="309" w:line="326" w:lineRule="exact"/>
        <w:ind w:left="320" w:right="420" w:firstLine="0"/>
      </w:pPr>
      <w:r>
        <w:t xml:space="preserve"> Ревизионная комиссия не является юридическим ли</w:t>
      </w:r>
      <w:r>
        <w:t>цом, обладает функциональной и организационной независимостью в пределах целей и полномочий, определенных настоящим Положением.</w:t>
      </w:r>
    </w:p>
    <w:p w:rsidR="004274DD" w:rsidRDefault="004F3331">
      <w:pPr>
        <w:pStyle w:val="60"/>
        <w:framePr w:w="9974" w:h="14892" w:hRule="exact" w:wrap="around" w:vAnchor="page" w:hAnchor="page" w:x="1440" w:y="1033"/>
        <w:numPr>
          <w:ilvl w:val="0"/>
          <w:numId w:val="4"/>
        </w:numPr>
        <w:shd w:val="clear" w:color="auto" w:fill="auto"/>
        <w:tabs>
          <w:tab w:val="left" w:pos="671"/>
        </w:tabs>
        <w:spacing w:before="0" w:after="271" w:line="240" w:lineRule="exact"/>
        <w:ind w:left="320"/>
      </w:pPr>
      <w:bookmarkStart w:id="1" w:name="bookmark1"/>
      <w:r>
        <w:t>Состав и порядок формирования Ревизионной комиссии</w:t>
      </w:r>
      <w:bookmarkEnd w:id="1"/>
    </w:p>
    <w:p w:rsidR="004274DD" w:rsidRDefault="00236211">
      <w:pPr>
        <w:pStyle w:val="21"/>
        <w:framePr w:w="9974" w:h="14892" w:hRule="exact" w:wrap="around" w:vAnchor="page" w:hAnchor="page" w:x="1440" w:y="1033"/>
        <w:shd w:val="clear" w:color="auto" w:fill="auto"/>
        <w:tabs>
          <w:tab w:val="center" w:pos="5602"/>
        </w:tabs>
        <w:spacing w:before="0" w:after="0" w:line="322" w:lineRule="exact"/>
        <w:ind w:left="320" w:right="1380"/>
      </w:pPr>
      <w:r>
        <w:t xml:space="preserve">   </w:t>
      </w:r>
      <w:r w:rsidR="004F3331">
        <w:t xml:space="preserve"> 2.1. Ревизионная комиссия состоит из Председателя и 2 инспекторов </w:t>
      </w:r>
      <w:r w:rsidR="004F3331">
        <w:t>Ревизионной комиссии.</w:t>
      </w:r>
      <w:r w:rsidR="004F3331">
        <w:tab/>
        <w:t>/</w:t>
      </w:r>
    </w:p>
    <w:p w:rsidR="004274DD" w:rsidRDefault="004F3331">
      <w:pPr>
        <w:pStyle w:val="21"/>
        <w:framePr w:w="9974" w:h="14892" w:hRule="exact" w:wrap="around" w:vAnchor="page" w:hAnchor="page" w:x="1440" w:y="1033"/>
        <w:numPr>
          <w:ilvl w:val="1"/>
          <w:numId w:val="4"/>
        </w:numPr>
        <w:shd w:val="clear" w:color="auto" w:fill="auto"/>
        <w:spacing w:before="0" w:after="0" w:line="322" w:lineRule="exact"/>
        <w:ind w:left="320" w:right="1200" w:firstLine="0"/>
      </w:pPr>
      <w:r>
        <w:t xml:space="preserve"> Председатель Ревизионной комиссии назначается на должность и освобождается от должности решением Совета депутатов сельского поселения.</w:t>
      </w:r>
    </w:p>
    <w:p w:rsidR="004274DD" w:rsidRDefault="004F3331">
      <w:pPr>
        <w:pStyle w:val="21"/>
        <w:framePr w:w="9974" w:h="14892" w:hRule="exact" w:wrap="around" w:vAnchor="page" w:hAnchor="page" w:x="1440" w:y="1033"/>
        <w:shd w:val="clear" w:color="auto" w:fill="auto"/>
        <w:spacing w:before="0" w:after="0" w:line="322" w:lineRule="exact"/>
        <w:ind w:left="320" w:right="420" w:firstLine="0"/>
      </w:pPr>
      <w:r>
        <w:t xml:space="preserve">Кандидатуры на пост Председателя Ревизионной комиссии могут быть внесены на рассмотрение Совета </w:t>
      </w:r>
      <w:r>
        <w:t>депутатов Главой сельского поселения, Председателем Совета депутатов сельского поселения, депутатом Совета депутатов сельского поселения.</w:t>
      </w:r>
    </w:p>
    <w:p w:rsidR="004274DD" w:rsidRDefault="004F3331">
      <w:pPr>
        <w:pStyle w:val="21"/>
        <w:framePr w:w="9974" w:h="14892" w:hRule="exact" w:wrap="around" w:vAnchor="page" w:hAnchor="page" w:x="1440" w:y="1033"/>
        <w:shd w:val="clear" w:color="auto" w:fill="auto"/>
        <w:spacing w:before="0" w:after="0" w:line="322" w:lineRule="exact"/>
        <w:ind w:left="320" w:right="420" w:firstLine="0"/>
      </w:pPr>
      <w:r>
        <w:t>Решение о назначении Председателя Ревизионной комиссии принимается большинством голосов от общего числа депутатов Сове</w:t>
      </w:r>
      <w:r>
        <w:t>та сельского поселения.</w:t>
      </w:r>
    </w:p>
    <w:p w:rsidR="004274DD" w:rsidRDefault="004F3331">
      <w:pPr>
        <w:pStyle w:val="21"/>
        <w:framePr w:w="9974" w:h="14892" w:hRule="exact" w:wrap="around" w:vAnchor="page" w:hAnchor="page" w:x="1440" w:y="1033"/>
        <w:shd w:val="clear" w:color="auto" w:fill="auto"/>
        <w:spacing w:before="0" w:after="0" w:line="322" w:lineRule="exact"/>
        <w:ind w:left="320" w:right="300" w:firstLine="0"/>
        <w:jc w:val="both"/>
      </w:pPr>
      <w:r>
        <w:t xml:space="preserve">Председатель Ревизионной комиссии освобождается от должности решением Совета депутатов сельского поселения в случае </w:t>
      </w:r>
      <w:proofErr w:type="gramStart"/>
      <w:r>
        <w:t>истечения срока полномочий Председателя Ревизионной комиссии</w:t>
      </w:r>
      <w:proofErr w:type="gramEnd"/>
      <w:r>
        <w:t xml:space="preserve"> и в случаях, предусмотренных пунктом 2.4. настоящего </w:t>
      </w:r>
      <w:r>
        <w:t>Положения.</w:t>
      </w:r>
    </w:p>
    <w:p w:rsidR="004274DD" w:rsidRDefault="004F3331">
      <w:pPr>
        <w:pStyle w:val="21"/>
        <w:framePr w:w="9974" w:h="14892" w:hRule="exact" w:wrap="around" w:vAnchor="page" w:hAnchor="page" w:x="1440" w:y="1033"/>
        <w:shd w:val="clear" w:color="auto" w:fill="auto"/>
        <w:spacing w:before="0" w:after="0" w:line="322" w:lineRule="exact"/>
        <w:ind w:left="320" w:right="420" w:firstLine="0"/>
      </w:pPr>
      <w:r>
        <w:t>По истечении срока полномочий Председатель Ревизионной комиссии продолжает исполнять свои обязанности до вступления в должность вновь назначенного Председателя Ревизионной комиссии.</w:t>
      </w:r>
    </w:p>
    <w:p w:rsidR="004274DD" w:rsidRDefault="004F3331">
      <w:pPr>
        <w:pStyle w:val="21"/>
        <w:framePr w:w="9974" w:h="14892" w:hRule="exact" w:wrap="around" w:vAnchor="page" w:hAnchor="page" w:x="1440" w:y="1033"/>
        <w:numPr>
          <w:ilvl w:val="1"/>
          <w:numId w:val="4"/>
        </w:numPr>
        <w:shd w:val="clear" w:color="auto" w:fill="auto"/>
        <w:spacing w:before="0" w:after="0" w:line="322" w:lineRule="exact"/>
        <w:ind w:left="320" w:right="1380" w:firstLine="0"/>
      </w:pPr>
      <w:r>
        <w:t xml:space="preserve"> Инспекторы Ревизионной комиссии назначаются на должность решен</w:t>
      </w:r>
      <w:r>
        <w:t>ием Совета депутатов сельского поселения по представлению Председателя Ревизионной комиссии.</w:t>
      </w:r>
    </w:p>
    <w:p w:rsidR="004274DD" w:rsidRDefault="004F3331">
      <w:pPr>
        <w:pStyle w:val="21"/>
        <w:framePr w:w="9974" w:h="14892" w:hRule="exact" w:wrap="around" w:vAnchor="page" w:hAnchor="page" w:x="1440" w:y="1033"/>
        <w:shd w:val="clear" w:color="auto" w:fill="auto"/>
        <w:spacing w:before="0" w:after="0" w:line="322" w:lineRule="exact"/>
        <w:ind w:left="320" w:right="420" w:firstLine="0"/>
      </w:pPr>
      <w:r>
        <w:t>Решение о назначении инспекторов Ревизионной комиссии принимается большинством голосов от общего числа депутатов Совета сельского поселения.</w:t>
      </w:r>
    </w:p>
    <w:p w:rsidR="004274DD" w:rsidRDefault="004F3331">
      <w:pPr>
        <w:pStyle w:val="21"/>
        <w:framePr w:w="9974" w:h="14892" w:hRule="exact" w:wrap="around" w:vAnchor="page" w:hAnchor="page" w:x="1440" w:y="1033"/>
        <w:shd w:val="clear" w:color="auto" w:fill="auto"/>
        <w:spacing w:before="0" w:after="0" w:line="322" w:lineRule="exact"/>
        <w:ind w:left="320" w:right="300" w:firstLine="0"/>
        <w:jc w:val="both"/>
      </w:pPr>
      <w:r>
        <w:t>Инспекторы Ревизионной</w:t>
      </w:r>
      <w:r>
        <w:t xml:space="preserve"> комиссии освобождаются от должности решением Совета депутатов сельского поселения в случае </w:t>
      </w:r>
      <w:proofErr w:type="gramStart"/>
      <w:r>
        <w:t>истечения срока полномочий инспекторов Ревизионной комиссии</w:t>
      </w:r>
      <w:proofErr w:type="gramEnd"/>
      <w:r>
        <w:t xml:space="preserve"> и в случаях, предусмотренных пунктом</w:t>
      </w:r>
    </w:p>
    <w:p w:rsidR="004274DD" w:rsidRDefault="004F3331">
      <w:pPr>
        <w:pStyle w:val="21"/>
        <w:framePr w:w="9974" w:h="14892" w:hRule="exact" w:wrap="around" w:vAnchor="page" w:hAnchor="page" w:x="1440" w:y="1033"/>
        <w:numPr>
          <w:ilvl w:val="1"/>
          <w:numId w:val="4"/>
        </w:numPr>
        <w:shd w:val="clear" w:color="auto" w:fill="auto"/>
        <w:spacing w:before="0" w:after="0" w:line="326" w:lineRule="exact"/>
        <w:ind w:left="320" w:firstLine="0"/>
        <w:jc w:val="both"/>
      </w:pPr>
      <w:r>
        <w:t xml:space="preserve"> настоящего Положения.</w:t>
      </w:r>
    </w:p>
    <w:p w:rsidR="004274DD" w:rsidRDefault="004F3331">
      <w:pPr>
        <w:pStyle w:val="21"/>
        <w:framePr w:w="9974" w:h="14892" w:hRule="exact" w:wrap="around" w:vAnchor="page" w:hAnchor="page" w:x="1440" w:y="1033"/>
        <w:shd w:val="clear" w:color="auto" w:fill="auto"/>
        <w:spacing w:before="0" w:after="0" w:line="326" w:lineRule="exact"/>
        <w:ind w:left="320" w:right="420" w:firstLine="0"/>
      </w:pPr>
      <w:r>
        <w:t xml:space="preserve">По истечении срока полномочий инспектор </w:t>
      </w:r>
      <w:r>
        <w:t>Ревизионной комиссии продолжает исполнять свои обязанности до вступления в должность вновь назначенного инспектора Ревизионной комиссии.</w:t>
      </w:r>
    </w:p>
    <w:p w:rsidR="004274DD" w:rsidRDefault="004F3331">
      <w:pPr>
        <w:pStyle w:val="21"/>
        <w:framePr w:w="9974" w:h="14892" w:hRule="exact" w:wrap="around" w:vAnchor="page" w:hAnchor="page" w:x="1440" w:y="1033"/>
        <w:numPr>
          <w:ilvl w:val="0"/>
          <w:numId w:val="5"/>
        </w:numPr>
        <w:shd w:val="clear" w:color="auto" w:fill="auto"/>
        <w:spacing w:before="0" w:after="0" w:line="350" w:lineRule="exact"/>
        <w:ind w:left="320" w:right="420" w:firstLine="0"/>
      </w:pPr>
      <w:r>
        <w:t xml:space="preserve"> Председатель Ревизионной комиссии, инспекторы Ревизионной комиссии могут быть досрочно освобождены от должности лишь в</w:t>
      </w:r>
      <w:r>
        <w:t xml:space="preserve"> случаях:</w:t>
      </w:r>
    </w:p>
    <w:p w:rsidR="004274DD" w:rsidRDefault="004F3331">
      <w:pPr>
        <w:pStyle w:val="40"/>
        <w:framePr w:w="9974" w:h="14892" w:hRule="exact" w:wrap="around" w:vAnchor="page" w:hAnchor="page" w:x="1440" w:y="1033"/>
        <w:numPr>
          <w:ilvl w:val="0"/>
          <w:numId w:val="3"/>
        </w:numPr>
        <w:shd w:val="clear" w:color="auto" w:fill="auto"/>
        <w:ind w:left="700" w:right="300"/>
      </w:pPr>
      <w:r>
        <w:t xml:space="preserve"> ненадлежащего исполнения ими служебных обязанностей, если такое решение будет принято </w:t>
      </w:r>
      <w:r w:rsidR="00236211">
        <w:t>большинством голосов от общего ч</w:t>
      </w:r>
      <w:r>
        <w:t>исла депутатов</w:t>
      </w:r>
    </w:p>
    <w:p w:rsidR="004274DD" w:rsidRDefault="004F3331">
      <w:pPr>
        <w:pStyle w:val="42"/>
        <w:framePr w:w="9974" w:h="14892" w:hRule="exact" w:wrap="around" w:vAnchor="page" w:hAnchor="page" w:x="1440" w:y="1033"/>
        <w:shd w:val="clear" w:color="auto" w:fill="auto"/>
        <w:spacing w:after="10" w:line="240" w:lineRule="exact"/>
        <w:ind w:left="700"/>
      </w:pPr>
      <w:bookmarkStart w:id="2" w:name="bookmark2"/>
      <w:r>
        <w:t>Совета сельского поселения;</w:t>
      </w:r>
      <w:bookmarkEnd w:id="2"/>
    </w:p>
    <w:p w:rsidR="004274DD" w:rsidRDefault="004F3331">
      <w:pPr>
        <w:pStyle w:val="21"/>
        <w:framePr w:w="9974" w:h="14892" w:hRule="exact" w:wrap="around" w:vAnchor="page" w:hAnchor="page" w:x="1440" w:y="1033"/>
        <w:numPr>
          <w:ilvl w:val="0"/>
          <w:numId w:val="3"/>
        </w:numPr>
        <w:shd w:val="clear" w:color="auto" w:fill="auto"/>
        <w:spacing w:before="0" w:after="0" w:line="240" w:lineRule="exact"/>
        <w:ind w:left="700" w:firstLine="0"/>
      </w:pPr>
      <w:r>
        <w:t xml:space="preserve"> смерти;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firstLine="0"/>
        <w:jc w:val="both"/>
      </w:pPr>
      <w:r>
        <w:lastRenderedPageBreak/>
        <w:t xml:space="preserve"> наличия личного заявления об увольнении;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1840" w:firstLine="0"/>
      </w:pPr>
      <w:r>
        <w:t xml:space="preserve"> признания недееспособным или ограниченно дееспособным, вступившим в законную силу решением суда;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840" w:firstLine="0"/>
      </w:pPr>
      <w:r>
        <w:t xml:space="preserve"> объявления умершим либо безвестно отсутствующим, вступившим в законную силу решением суда;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840" w:firstLine="0"/>
      </w:pPr>
      <w:r>
        <w:t xml:space="preserve"> вступления в законную силу в отношении них обвинительного пригово</w:t>
      </w:r>
      <w:r>
        <w:t>ра суда;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840" w:firstLine="0"/>
      </w:pPr>
      <w:r>
        <w:t xml:space="preserve"> выезда за пределы Российской Федерации на постоянное место жительства;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362"/>
        <w:ind w:left="20" w:firstLine="0"/>
        <w:jc w:val="both"/>
      </w:pPr>
      <w:r>
        <w:t xml:space="preserve"> прекращения гражданства Российской Федерации.</w:t>
      </w:r>
    </w:p>
    <w:p w:rsidR="004274DD" w:rsidRDefault="004F3331">
      <w:pPr>
        <w:pStyle w:val="60"/>
        <w:framePr w:w="9341" w:h="14870" w:hRule="exact" w:wrap="around" w:vAnchor="page" w:hAnchor="page" w:x="1756" w:y="1048"/>
        <w:numPr>
          <w:ilvl w:val="0"/>
          <w:numId w:val="4"/>
        </w:numPr>
        <w:shd w:val="clear" w:color="auto" w:fill="auto"/>
        <w:tabs>
          <w:tab w:val="left" w:pos="374"/>
        </w:tabs>
        <w:spacing w:before="0" w:after="316" w:line="240" w:lineRule="exact"/>
        <w:ind w:left="20"/>
      </w:pPr>
      <w:bookmarkStart w:id="3" w:name="bookmark3"/>
      <w:r>
        <w:t>Полномочия Ревизионной комиссии</w:t>
      </w:r>
      <w:bookmarkEnd w:id="3"/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6"/>
        </w:numPr>
        <w:shd w:val="clear" w:color="auto" w:fill="auto"/>
        <w:spacing w:before="0" w:after="0"/>
        <w:ind w:left="20" w:right="260" w:firstLine="0"/>
      </w:pPr>
      <w:r>
        <w:t xml:space="preserve"> Для достижения целей, изложенных в пункте 1.5. настоящего Положения, Ревизионная комиссия наделяется контрольными, экспертно</w:t>
      </w:r>
      <w:r>
        <w:softHyphen/>
      </w:r>
      <w:r w:rsidR="00236211">
        <w:t>-</w:t>
      </w:r>
      <w:r>
        <w:t>аналитическими и информационными полномочиями.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6"/>
        </w:numPr>
        <w:shd w:val="clear" w:color="auto" w:fill="auto"/>
        <w:spacing w:before="0" w:after="0"/>
        <w:ind w:left="20" w:right="840" w:firstLine="0"/>
      </w:pPr>
      <w:r>
        <w:t xml:space="preserve"> При реализации контрольных полномочий Ревизионная комиссия осуществляет: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840" w:firstLine="0"/>
      </w:pPr>
      <w:r>
        <w:t xml:space="preserve"> последую</w:t>
      </w:r>
      <w:r>
        <w:t xml:space="preserve">щий </w:t>
      </w:r>
      <w:proofErr w:type="gramStart"/>
      <w:r>
        <w:t>контроль за</w:t>
      </w:r>
      <w:proofErr w:type="gramEnd"/>
      <w:r>
        <w:t xml:space="preserve"> законностью, эффективностью и целевым использованием средств местного бюджета;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560" w:firstLine="0"/>
      </w:pPr>
      <w:r>
        <w:t xml:space="preserve"> </w:t>
      </w:r>
      <w:proofErr w:type="gramStart"/>
      <w:r>
        <w:t>контроль за</w:t>
      </w:r>
      <w:proofErr w:type="gramEnd"/>
      <w:r>
        <w:t xml:space="preserve"> своевременным исполнением доходных статей местного бюджета в части доходов, администрируемые органами местного самоуправления сельского поселения;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680" w:firstLine="0"/>
      </w:pPr>
      <w:r>
        <w:t xml:space="preserve"> </w:t>
      </w:r>
      <w:proofErr w:type="gramStart"/>
      <w:r>
        <w:t>контроль за</w:t>
      </w:r>
      <w:proofErr w:type="gramEnd"/>
      <w:r>
        <w:t xml:space="preserve"> своевременным исполнением расходных статей местного бюджета по объемам, структуре и целевому назначению;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1400" w:firstLine="0"/>
      </w:pPr>
      <w:r>
        <w:t xml:space="preserve"> </w:t>
      </w:r>
      <w:proofErr w:type="gramStart"/>
      <w:r>
        <w:t>контроль за</w:t>
      </w:r>
      <w:proofErr w:type="gramEnd"/>
      <w:r>
        <w:t xml:space="preserve"> операциями с бюджетными средствами главных распорядителей, распорядителей и получателей средств местного бюджета;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260" w:firstLine="0"/>
      </w:pPr>
      <w:r>
        <w:t xml:space="preserve"> </w:t>
      </w:r>
      <w:proofErr w:type="gramStart"/>
      <w:r>
        <w:t>контроль з</w:t>
      </w:r>
      <w:r>
        <w:t>а</w:t>
      </w:r>
      <w:proofErr w:type="gramEnd"/>
      <w:r>
        <w:t xml:space="preserve"> соблюдением кредитными организациями условий договора (соглашения) об операционно-кассовом обслуживании счетов местного бюджета;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680" w:firstLine="0"/>
      </w:pPr>
      <w:r>
        <w:t xml:space="preserve"> проведение по поручению </w:t>
      </w:r>
      <w:proofErr w:type="gramStart"/>
      <w:r>
        <w:t>Совета депутатов сельского поселения проверки финансового состояния получателя муниципальной гаранти</w:t>
      </w:r>
      <w:r>
        <w:t>и</w:t>
      </w:r>
      <w:proofErr w:type="gramEnd"/>
      <w:r>
        <w:t>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560" w:firstLine="0"/>
      </w:pPr>
      <w:r>
        <w:t xml:space="preserve"> </w:t>
      </w:r>
      <w:proofErr w:type="gramStart"/>
      <w:r>
        <w:t>контроль за</w:t>
      </w:r>
      <w:proofErr w:type="gramEnd"/>
      <w:r>
        <w:t xml:space="preserve"> соблюдением получателями бюджетных кредитов, бюджетных инвестиций и муниципальных гарантий условий целевого использования и возврата средств местного бюджета;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/>
        <w:ind w:left="20" w:right="1400" w:firstLine="0"/>
      </w:pPr>
      <w:r>
        <w:t xml:space="preserve"> контроль состояния и обслуживания муниципального долга, эффективности использова</w:t>
      </w:r>
      <w:r>
        <w:t>ния муниципальных заимствований;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 w:line="341" w:lineRule="exact"/>
        <w:ind w:left="20" w:right="1400" w:firstLine="0"/>
      </w:pPr>
      <w:r>
        <w:t xml:space="preserve"> организацию и осуществление </w:t>
      </w:r>
      <w:proofErr w:type="gramStart"/>
      <w:r>
        <w:t>контроля за</w:t>
      </w:r>
      <w:proofErr w:type="gramEnd"/>
      <w:r>
        <w:t xml:space="preserve"> законностью и эффективностью использования муниципальной собственности;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3"/>
        </w:numPr>
        <w:shd w:val="clear" w:color="auto" w:fill="auto"/>
        <w:spacing w:before="0" w:after="0" w:line="312" w:lineRule="exact"/>
        <w:ind w:left="20" w:right="260" w:firstLine="0"/>
      </w:pPr>
      <w:r>
        <w:t xml:space="preserve"> </w:t>
      </w:r>
      <w:proofErr w:type="gramStart"/>
      <w:r>
        <w:t>контроль за</w:t>
      </w:r>
      <w:proofErr w:type="gramEnd"/>
      <w:r>
        <w:t xml:space="preserve"> поступлением в местный бюджет средств, полученных от управления и распоряжения муниципальной собственностью (в том числе </w:t>
      </w:r>
      <w:r>
        <w:rPr>
          <w:rStyle w:val="0pt"/>
        </w:rPr>
        <w:t xml:space="preserve">от </w:t>
      </w:r>
      <w:r>
        <w:t xml:space="preserve">приватизации, </w:t>
      </w:r>
      <w:r>
        <w:rPr>
          <w:rStyle w:val="0pt"/>
        </w:rPr>
        <w:t xml:space="preserve">продажи, отчуждения в других формах, передачи в постоянное и временное пользование, доверительное </w:t>
      </w:r>
      <w:r>
        <w:t>управле</w:t>
      </w:r>
      <w:r>
        <w:t>ние, аренды).</w:t>
      </w:r>
    </w:p>
    <w:p w:rsidR="004274DD" w:rsidRDefault="004F3331">
      <w:pPr>
        <w:pStyle w:val="21"/>
        <w:framePr w:w="9341" w:h="14870" w:hRule="exact" w:wrap="around" w:vAnchor="page" w:hAnchor="page" w:x="1756" w:y="1048"/>
        <w:numPr>
          <w:ilvl w:val="0"/>
          <w:numId w:val="6"/>
        </w:numPr>
        <w:shd w:val="clear" w:color="auto" w:fill="auto"/>
        <w:spacing w:before="0" w:after="0" w:line="322" w:lineRule="exact"/>
        <w:ind w:left="20" w:right="560" w:firstLine="0"/>
      </w:pPr>
      <w:r>
        <w:t xml:space="preserve"> При реализации экспертно-аналитических полномочий Ревизионная комиссия осуществляет: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3"/>
        </w:numPr>
        <w:shd w:val="clear" w:color="auto" w:fill="auto"/>
        <w:spacing w:before="0" w:after="0" w:line="322" w:lineRule="exact"/>
        <w:ind w:left="20" w:right="300" w:firstLine="0"/>
      </w:pPr>
      <w:r>
        <w:lastRenderedPageBreak/>
        <w:t xml:space="preserve"> проведение финансовой экспертизы и оценки обоснованности доходных и расходных статей проекта местного бюджета;</w:t>
      </w:r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3"/>
        </w:numPr>
        <w:shd w:val="clear" w:color="auto" w:fill="auto"/>
        <w:spacing w:before="0" w:after="0" w:line="322" w:lineRule="exact"/>
        <w:ind w:left="20" w:right="300" w:firstLine="0"/>
      </w:pPr>
      <w:r>
        <w:t xml:space="preserve"> </w:t>
      </w:r>
      <w:proofErr w:type="gramStart"/>
      <w:r>
        <w:t>проведение финансовой</w:t>
      </w:r>
      <w:r>
        <w:t xml:space="preserve"> экспертизы проектов муниципальных нормативных правовых актов органов местного самоуправления, предусматривающих расходы, покрываемые за счет средств местного бюджета, или влияющих на его формирование и исполнение (в том числе оценка эффективности и целесо</w:t>
      </w:r>
      <w:r>
        <w:t>образности принятия проектов муниципальных нормативных правовых актов органов местного самоуправления, предусматривающих предоставление налоговых льгот);</w:t>
      </w:r>
      <w:proofErr w:type="gramEnd"/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3"/>
        </w:numPr>
        <w:shd w:val="clear" w:color="auto" w:fill="auto"/>
        <w:spacing w:before="0" w:after="0" w:line="322" w:lineRule="exact"/>
        <w:ind w:left="20" w:right="300" w:firstLine="0"/>
      </w:pPr>
      <w:r>
        <w:t xml:space="preserve"> подготовку предложений и проектов муниципальных нормативных правовых актов по вопросам совершенствова</w:t>
      </w:r>
      <w:r>
        <w:t>ния бюджетного процесса и муниципального финансового контроля.</w:t>
      </w:r>
    </w:p>
    <w:p w:rsidR="004274DD" w:rsidRDefault="004F3331">
      <w:pPr>
        <w:pStyle w:val="21"/>
        <w:framePr w:w="9293" w:h="14884" w:hRule="exact" w:wrap="around" w:vAnchor="page" w:hAnchor="page" w:x="1780" w:y="1039"/>
        <w:shd w:val="clear" w:color="auto" w:fill="auto"/>
        <w:spacing w:before="0" w:after="0" w:line="322" w:lineRule="exact"/>
        <w:ind w:left="20" w:right="300" w:firstLine="0"/>
      </w:pPr>
      <w:r>
        <w:t xml:space="preserve">Данные работы осуществляются Ревизионной комиссией как по поручению Председателя Совета депутатов, так и по собственной инициативе Ревизионной комиссии. При наличии соответствующего поручения </w:t>
      </w:r>
      <w:r>
        <w:t>Председателя Совета депутатов сельского поселения, результаты проведенных экспертно-аналитических работ в форме заключения Ревизионной комиссии предоставляются в сроки, указанные в данном поручении Председателю Совета депутатов.</w:t>
      </w:r>
    </w:p>
    <w:p w:rsidR="004274DD" w:rsidRDefault="004F3331">
      <w:pPr>
        <w:pStyle w:val="21"/>
        <w:framePr w:w="9293" w:h="14884" w:hRule="exact" w:wrap="around" w:vAnchor="page" w:hAnchor="page" w:x="1780" w:y="1039"/>
        <w:shd w:val="clear" w:color="auto" w:fill="auto"/>
        <w:spacing w:before="0" w:after="0" w:line="322" w:lineRule="exact"/>
        <w:ind w:left="20" w:right="720" w:firstLine="0"/>
      </w:pPr>
      <w:r>
        <w:t>Результаты проведенных по с</w:t>
      </w:r>
      <w:r>
        <w:t>обственной инициативе экспертно</w:t>
      </w:r>
      <w:r w:rsidR="00236211">
        <w:t>-</w:t>
      </w:r>
      <w:r>
        <w:softHyphen/>
        <w:t>аналитических работ в форме заключения Ревизионной комиссии направляются в Совет депутатов сельского поселения, главе сельского поселения.</w:t>
      </w:r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6"/>
        </w:numPr>
        <w:shd w:val="clear" w:color="auto" w:fill="auto"/>
        <w:tabs>
          <w:tab w:val="left" w:pos="558"/>
        </w:tabs>
        <w:spacing w:before="0" w:after="0" w:line="322" w:lineRule="exact"/>
        <w:ind w:left="20" w:right="300" w:firstLine="0"/>
      </w:pPr>
      <w:r>
        <w:t>При реализации информационных полномочий Ревизионная комиссия осуществляет:</w:t>
      </w:r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3"/>
        </w:numPr>
        <w:shd w:val="clear" w:color="auto" w:fill="auto"/>
        <w:spacing w:before="0" w:after="0" w:line="322" w:lineRule="exact"/>
        <w:ind w:left="20" w:right="720" w:firstLine="0"/>
      </w:pPr>
      <w:r>
        <w:t xml:space="preserve"> направле</w:t>
      </w:r>
      <w:r>
        <w:t>ние информации о результатах проведенного контрольного мероприятия Совета депутатов;</w:t>
      </w:r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3"/>
        </w:numPr>
        <w:shd w:val="clear" w:color="auto" w:fill="auto"/>
        <w:spacing w:before="0" w:after="0" w:line="322" w:lineRule="exact"/>
        <w:ind w:left="20" w:right="720" w:firstLine="0"/>
      </w:pPr>
      <w:r>
        <w:t xml:space="preserve"> представление Совету депутатов сельского поселения ежегодных отчетов о работе Ревизионной комиссии и опубликование указанных отчетов в средствах массовой информации;</w:t>
      </w:r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3"/>
        </w:numPr>
        <w:shd w:val="clear" w:color="auto" w:fill="auto"/>
        <w:spacing w:before="0" w:after="305" w:line="322" w:lineRule="exact"/>
        <w:ind w:left="20" w:right="720" w:firstLine="0"/>
      </w:pPr>
      <w:r>
        <w:t xml:space="preserve"> опубликование (обнародование) итоговых результатов проведенных контрольных мероприятий.</w:t>
      </w:r>
    </w:p>
    <w:p w:rsidR="004274DD" w:rsidRDefault="004F3331">
      <w:pPr>
        <w:pStyle w:val="20"/>
        <w:framePr w:w="9293" w:h="14884" w:hRule="exact" w:wrap="around" w:vAnchor="page" w:hAnchor="page" w:x="1780" w:y="1039"/>
        <w:numPr>
          <w:ilvl w:val="0"/>
          <w:numId w:val="4"/>
        </w:numPr>
        <w:shd w:val="clear" w:color="auto" w:fill="auto"/>
        <w:tabs>
          <w:tab w:val="left" w:pos="352"/>
        </w:tabs>
        <w:spacing w:after="239" w:line="240" w:lineRule="exact"/>
        <w:ind w:left="20" w:firstLine="0"/>
        <w:jc w:val="both"/>
      </w:pPr>
      <w:r>
        <w:t>Порядок осуществления полномочий Ревизионной комиссии</w:t>
      </w:r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7"/>
        </w:numPr>
        <w:shd w:val="clear" w:color="auto" w:fill="auto"/>
        <w:tabs>
          <w:tab w:val="left" w:pos="563"/>
        </w:tabs>
        <w:spacing w:before="0" w:after="0" w:line="331" w:lineRule="exact"/>
        <w:ind w:left="20" w:right="300" w:firstLine="0"/>
      </w:pPr>
      <w:r>
        <w:t>Контрольные полномочия Ревизионной комиссии распространяются на все органы местного самоуправления сельского посе</w:t>
      </w:r>
      <w:r>
        <w:t>ления и их структурные подразделения, предприятия и учреждения сельского поселения, иные организации (далее - объекты контроля), если они:</w:t>
      </w:r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3"/>
        </w:numPr>
        <w:shd w:val="clear" w:color="auto" w:fill="auto"/>
        <w:spacing w:before="0" w:after="0" w:line="331" w:lineRule="exact"/>
        <w:ind w:left="20" w:firstLine="0"/>
        <w:jc w:val="both"/>
      </w:pPr>
      <w:r>
        <w:t xml:space="preserve"> являются распорядителями, получателями средств местного бюджета;</w:t>
      </w:r>
    </w:p>
    <w:p w:rsidR="004274DD" w:rsidRDefault="004F3331">
      <w:pPr>
        <w:pStyle w:val="21"/>
        <w:framePr w:w="9293" w:h="14884" w:hRule="exact" w:wrap="around" w:vAnchor="page" w:hAnchor="page" w:x="1780" w:y="1039"/>
        <w:numPr>
          <w:ilvl w:val="0"/>
          <w:numId w:val="3"/>
        </w:numPr>
        <w:shd w:val="clear" w:color="auto" w:fill="auto"/>
        <w:spacing w:before="0" w:after="0" w:line="331" w:lineRule="exact"/>
        <w:ind w:left="20" w:firstLine="0"/>
        <w:jc w:val="both"/>
      </w:pPr>
      <w:r>
        <w:t xml:space="preserve"> используют муниципальную собственность и/или управ</w:t>
      </w:r>
      <w:r>
        <w:t>ляют ею;</w:t>
      </w:r>
    </w:p>
    <w:p w:rsidR="004274DD" w:rsidRDefault="004F3331">
      <w:pPr>
        <w:pStyle w:val="40"/>
        <w:framePr w:w="9293" w:h="14884" w:hRule="exact" w:wrap="around" w:vAnchor="page" w:hAnchor="page" w:x="1780" w:y="1039"/>
        <w:numPr>
          <w:ilvl w:val="0"/>
          <w:numId w:val="3"/>
        </w:numPr>
        <w:shd w:val="clear" w:color="auto" w:fill="auto"/>
        <w:spacing w:line="302" w:lineRule="exact"/>
        <w:ind w:left="20" w:right="720"/>
      </w:pPr>
      <w:r>
        <w:t xml:space="preserve"> являются получателями муниципальных гарантий и/или бюджетных кредитов, бюджетных инвестиций за счет средств местного бюджета.</w:t>
      </w:r>
    </w:p>
    <w:p w:rsidR="004274DD" w:rsidRDefault="004F3331">
      <w:pPr>
        <w:pStyle w:val="21"/>
        <w:framePr w:w="9293" w:h="14884" w:hRule="exact" w:wrap="around" w:vAnchor="page" w:hAnchor="page" w:x="1780" w:y="1039"/>
        <w:shd w:val="clear" w:color="auto" w:fill="auto"/>
        <w:spacing w:before="0" w:after="0" w:line="341" w:lineRule="exact"/>
        <w:ind w:left="20" w:right="300" w:firstLine="0"/>
      </w:pPr>
      <w:r>
        <w:t xml:space="preserve">На деятельность </w:t>
      </w:r>
      <w:r>
        <w:rPr>
          <w:rStyle w:val="0pt"/>
        </w:rPr>
        <w:t xml:space="preserve">указанных объектов контроля контрольные </w:t>
      </w:r>
      <w:r>
        <w:t xml:space="preserve">полномочия </w:t>
      </w:r>
      <w:r>
        <w:rPr>
          <w:rStyle w:val="0pt0"/>
        </w:rPr>
        <w:t xml:space="preserve">Ревизионной комиссии </w:t>
      </w:r>
      <w:r>
        <w:t xml:space="preserve">распространяются в части, </w:t>
      </w:r>
      <w:r>
        <w:t>связанной с получением, перечислением или использованием ими средств местного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274DD">
      <w:pPr>
        <w:pStyle w:val="11"/>
        <w:framePr w:w="9682" w:h="400" w:hRule="exact" w:wrap="around" w:vAnchor="page" w:hAnchor="page" w:x="1586" w:y="639"/>
        <w:shd w:val="clear" w:color="auto" w:fill="auto"/>
        <w:spacing w:after="0" w:line="320" w:lineRule="exact"/>
        <w:ind w:right="280"/>
      </w:pPr>
    </w:p>
    <w:p w:rsidR="004274DD" w:rsidRDefault="004F3331">
      <w:pPr>
        <w:pStyle w:val="21"/>
        <w:framePr w:w="9682" w:h="14875" w:hRule="exact" w:wrap="around" w:vAnchor="page" w:hAnchor="page" w:x="1586" w:y="1505"/>
        <w:shd w:val="clear" w:color="auto" w:fill="auto"/>
        <w:spacing w:before="0" w:after="0" w:line="322" w:lineRule="exact"/>
        <w:ind w:left="20" w:firstLine="0"/>
      </w:pPr>
      <w:r>
        <w:t>бюджета, муниципальной собственности.</w:t>
      </w:r>
    </w:p>
    <w:p w:rsidR="004274DD" w:rsidRDefault="004F3331">
      <w:pPr>
        <w:pStyle w:val="21"/>
        <w:framePr w:w="9682" w:h="14875" w:hRule="exact" w:wrap="around" w:vAnchor="page" w:hAnchor="page" w:x="1586" w:y="1505"/>
        <w:shd w:val="clear" w:color="auto" w:fill="auto"/>
        <w:spacing w:before="0" w:after="0" w:line="322" w:lineRule="exact"/>
        <w:ind w:left="20" w:right="600" w:firstLine="0"/>
      </w:pPr>
      <w:r>
        <w:t>Контрольные мероприятия в отношении указанных объектов контроля не могут проводиться Ревизионной комиссией чаще, че</w:t>
      </w:r>
      <w:r>
        <w:t>м один раз в два года. При проведении контрольных мероприятий инспекторы Ревизионной комиссии не должны вмешиваться в оперативную деятельность проверяемых объектов контроля, предавать гласности промежуточные результаты контрольных мероприятий.</w:t>
      </w:r>
    </w:p>
    <w:p w:rsidR="004274DD" w:rsidRDefault="004F3331">
      <w:pPr>
        <w:pStyle w:val="21"/>
        <w:framePr w:w="9682" w:h="14875" w:hRule="exact" w:wrap="around" w:vAnchor="page" w:hAnchor="page" w:x="1586" w:y="1505"/>
        <w:numPr>
          <w:ilvl w:val="0"/>
          <w:numId w:val="7"/>
        </w:numPr>
        <w:shd w:val="clear" w:color="auto" w:fill="auto"/>
        <w:spacing w:before="0" w:after="0" w:line="322" w:lineRule="exact"/>
        <w:ind w:left="20" w:right="600" w:firstLine="0"/>
      </w:pPr>
      <w:r>
        <w:t xml:space="preserve"> Руководители, должностные лица объектов контроля обязаны предоставить по запросам Ревизионной </w:t>
      </w:r>
      <w:proofErr w:type="gramStart"/>
      <w:r>
        <w:t>комиссии</w:t>
      </w:r>
      <w:proofErr w:type="gramEnd"/>
      <w:r>
        <w:t xml:space="preserve"> требуемые ею в пределах ее полномочий, установленных настоящим Положением, документы, материалы и информацию, необходимые для осуществления деятельности</w:t>
      </w:r>
      <w:r>
        <w:t xml:space="preserve"> Ревизионной комиссии. Указанные запросы Ревизионной комиссии подписываются Председателем Ревизионной комиссии.</w:t>
      </w:r>
    </w:p>
    <w:p w:rsidR="004274DD" w:rsidRDefault="004F3331">
      <w:pPr>
        <w:pStyle w:val="21"/>
        <w:framePr w:w="9682" w:h="14875" w:hRule="exact" w:wrap="around" w:vAnchor="page" w:hAnchor="page" w:x="1586" w:y="1505"/>
        <w:shd w:val="clear" w:color="auto" w:fill="auto"/>
        <w:spacing w:before="0" w:after="0" w:line="322" w:lineRule="exact"/>
        <w:ind w:left="20" w:right="600" w:firstLine="0"/>
      </w:pPr>
      <w:r>
        <w:t xml:space="preserve">Отказ или уклонение руководителей, должностных лиц объектов контроля от своевременного предоставления документации или информации по требованию </w:t>
      </w:r>
      <w:r>
        <w:t>Ревизионной комиссии, а также предоставление заведомо ложной информации влечет за собой ответственность, предусмотренную федеральным законодательством, законодательством Омской области.</w:t>
      </w:r>
    </w:p>
    <w:p w:rsidR="004274DD" w:rsidRDefault="004F3331">
      <w:pPr>
        <w:pStyle w:val="21"/>
        <w:framePr w:w="9682" w:h="14875" w:hRule="exact" w:wrap="around" w:vAnchor="page" w:hAnchor="page" w:x="1586" w:y="1505"/>
        <w:numPr>
          <w:ilvl w:val="0"/>
          <w:numId w:val="7"/>
        </w:numPr>
        <w:shd w:val="clear" w:color="auto" w:fill="auto"/>
        <w:spacing w:before="0" w:after="0" w:line="322" w:lineRule="exact"/>
        <w:ind w:left="20" w:right="600" w:firstLine="0"/>
      </w:pPr>
      <w:r>
        <w:t xml:space="preserve"> В целях реализации контрольных полномочий Ревизионная комиссия имеет </w:t>
      </w:r>
      <w:r>
        <w:t>право проводить следующие виды контрольных мероприятий:</w:t>
      </w:r>
    </w:p>
    <w:p w:rsidR="004274DD" w:rsidRDefault="004F3331">
      <w:pPr>
        <w:pStyle w:val="21"/>
        <w:framePr w:w="9682" w:h="14875" w:hRule="exact" w:wrap="around" w:vAnchor="page" w:hAnchor="page" w:x="1586" w:y="1505"/>
        <w:numPr>
          <w:ilvl w:val="0"/>
          <w:numId w:val="3"/>
        </w:numPr>
        <w:shd w:val="clear" w:color="auto" w:fill="auto"/>
        <w:spacing w:before="0" w:after="0" w:line="322" w:lineRule="exact"/>
        <w:ind w:left="20" w:right="600" w:firstLine="0"/>
      </w:pPr>
      <w:r>
        <w:t xml:space="preserve"> ревизия - система обязательных контрольных действий по документальной и фактической проверке законности и обоснованности, совершенных в ревизуемом периоде операций со средствами местного бюджета, по </w:t>
      </w:r>
      <w:r>
        <w:t>использованию и/или управлению муниципальной собственностью и осуществлению финансово-хозяйственной деятельности, совершенной проверяемым объектом контроля в определенном периоде, а также проверке их отражения в бухгалтерском учете и отчетности;</w:t>
      </w:r>
    </w:p>
    <w:p w:rsidR="004274DD" w:rsidRDefault="004F3331">
      <w:pPr>
        <w:pStyle w:val="21"/>
        <w:framePr w:w="9682" w:h="14875" w:hRule="exact" w:wrap="around" w:vAnchor="page" w:hAnchor="page" w:x="1586" w:y="1505"/>
        <w:numPr>
          <w:ilvl w:val="0"/>
          <w:numId w:val="3"/>
        </w:numPr>
        <w:shd w:val="clear" w:color="auto" w:fill="auto"/>
        <w:spacing w:before="0" w:after="0" w:line="302" w:lineRule="exact"/>
        <w:ind w:left="20" w:right="600" w:firstLine="0"/>
      </w:pPr>
      <w:r>
        <w:t xml:space="preserve"> проверка </w:t>
      </w:r>
      <w:r>
        <w:t>— изучение и анализ деятельности объекта контроля по отдельным направлениям или вопросам с использованием выборочного документального контроля.</w:t>
      </w:r>
    </w:p>
    <w:p w:rsidR="004274DD" w:rsidRDefault="004F3331">
      <w:pPr>
        <w:pStyle w:val="21"/>
        <w:framePr w:w="9682" w:h="14875" w:hRule="exact" w:wrap="around" w:vAnchor="page" w:hAnchor="page" w:x="1586" w:y="1505"/>
        <w:numPr>
          <w:ilvl w:val="0"/>
          <w:numId w:val="7"/>
        </w:numPr>
        <w:shd w:val="clear" w:color="auto" w:fill="auto"/>
        <w:spacing w:before="0" w:after="0" w:line="322" w:lineRule="exact"/>
        <w:ind w:left="20" w:right="600" w:firstLine="0"/>
      </w:pPr>
      <w:r>
        <w:t xml:space="preserve"> Контрольные мероприятия проводятся по месту расположения проверяемого объекта контроля на основании решения Сов</w:t>
      </w:r>
      <w:r>
        <w:t>ета депутатов. Внеплановые контрольные мероприятия проводятся на основании соответствующего решения Совета депутатов сельского поселения и при наличии распоряжения Председателя Ревизионной комиссии о проведении контрольного мероприятия в отношении конкретн</w:t>
      </w:r>
      <w:r>
        <w:t>ого органа местного самоуправления, организации.</w:t>
      </w:r>
    </w:p>
    <w:p w:rsidR="004274DD" w:rsidRDefault="004F3331">
      <w:pPr>
        <w:pStyle w:val="21"/>
        <w:framePr w:w="9682" w:h="14875" w:hRule="exact" w:wrap="around" w:vAnchor="page" w:hAnchor="page" w:x="1586" w:y="1505"/>
        <w:numPr>
          <w:ilvl w:val="0"/>
          <w:numId w:val="7"/>
        </w:numPr>
        <w:shd w:val="clear" w:color="auto" w:fill="auto"/>
        <w:spacing w:before="0" w:after="0" w:line="322" w:lineRule="exact"/>
        <w:ind w:left="20" w:right="600" w:firstLine="0"/>
      </w:pPr>
      <w:r>
        <w:t xml:space="preserve"> Результаты проведенного контрольного мероприятия оформляются актом по форме, заключения Председателя Ревизионной комиссии. За достоверность акта инспекторы Ревизионной комиссии, осуществляющие контрольное м</w:t>
      </w:r>
      <w:r>
        <w:t xml:space="preserve">ероприятие несут персональную ответственность. Акт подписывается инспекторами Ревизионной комиссии, осуществляющими контрольное мероприятие, а также руководителем и главным бухгалтером </w:t>
      </w:r>
      <w:r>
        <w:rPr>
          <w:rStyle w:val="0pt0"/>
        </w:rPr>
        <w:t xml:space="preserve">объекта </w:t>
      </w:r>
      <w:r>
        <w:t>контроля и утверждается Советом депутатов.</w:t>
      </w:r>
    </w:p>
    <w:p w:rsidR="004274DD" w:rsidRDefault="004F3331">
      <w:pPr>
        <w:pStyle w:val="21"/>
        <w:framePr w:w="9682" w:h="14875" w:hRule="exact" w:wrap="around" w:vAnchor="page" w:hAnchor="page" w:x="1586" w:y="1505"/>
        <w:numPr>
          <w:ilvl w:val="0"/>
          <w:numId w:val="7"/>
        </w:numPr>
        <w:shd w:val="clear" w:color="auto" w:fill="auto"/>
        <w:spacing w:before="0" w:after="0" w:line="322" w:lineRule="exact"/>
        <w:ind w:left="20" w:firstLine="0"/>
      </w:pPr>
      <w:r>
        <w:t xml:space="preserve"> Информация, изложенная в акте, является основанием для подготовки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F3331">
      <w:pPr>
        <w:pStyle w:val="21"/>
        <w:framePr w:w="9389" w:h="11662" w:hRule="exact" w:wrap="around" w:vAnchor="page" w:hAnchor="page" w:x="1732" w:y="621"/>
        <w:shd w:val="clear" w:color="auto" w:fill="auto"/>
        <w:spacing w:before="0" w:after="0"/>
        <w:ind w:left="40" w:right="600" w:firstLine="0"/>
      </w:pPr>
      <w:r>
        <w:lastRenderedPageBreak/>
        <w:t>представления Ревизионной комиссии о результатах проведенного контрольного мероприятия.</w:t>
      </w:r>
    </w:p>
    <w:p w:rsidR="004274DD" w:rsidRDefault="004F3331">
      <w:pPr>
        <w:pStyle w:val="21"/>
        <w:framePr w:w="9389" w:h="11662" w:hRule="exact" w:wrap="around" w:vAnchor="page" w:hAnchor="page" w:x="1732" w:y="621"/>
        <w:numPr>
          <w:ilvl w:val="0"/>
          <w:numId w:val="7"/>
        </w:numPr>
        <w:shd w:val="clear" w:color="auto" w:fill="auto"/>
        <w:tabs>
          <w:tab w:val="left" w:pos="660"/>
        </w:tabs>
        <w:spacing w:before="0" w:after="0"/>
        <w:ind w:left="40" w:right="280" w:firstLine="80"/>
      </w:pPr>
      <w:r>
        <w:t>В случае выявления Ревизионной комиссией при проведении контрольных мероприятий</w:t>
      </w:r>
      <w:r>
        <w:t xml:space="preserve"> фактов нарушения бюджетного законодательства, соответствующие материалы контрольных мероприятий передаются Ревизионной комиссией в органы уполномоченные применять меры принуждения за нарушение бюджетного законодательства.</w:t>
      </w:r>
    </w:p>
    <w:p w:rsidR="004274DD" w:rsidRDefault="004F3331">
      <w:pPr>
        <w:pStyle w:val="21"/>
        <w:framePr w:w="9389" w:h="11662" w:hRule="exact" w:wrap="around" w:vAnchor="page" w:hAnchor="page" w:x="1732" w:y="621"/>
        <w:shd w:val="clear" w:color="auto" w:fill="auto"/>
        <w:spacing w:before="0" w:after="0"/>
        <w:ind w:left="40" w:right="280" w:firstLine="0"/>
      </w:pPr>
      <w:r>
        <w:t>В случае выявления Ревизионной ко</w:t>
      </w:r>
      <w:r>
        <w:t>миссией при проведении контрольных мероприятий фактов совершения общественно опасных деяний, запрещенных Уголовным кодексом РФ под угрозой наказания, соответствующие материалы контрольных мероприятий передаются Ревизионной комиссией в правоохранительные ор</w:t>
      </w:r>
      <w:r>
        <w:t>ганы.</w:t>
      </w:r>
    </w:p>
    <w:p w:rsidR="004274DD" w:rsidRDefault="00236211">
      <w:pPr>
        <w:pStyle w:val="21"/>
        <w:framePr w:w="9389" w:h="11662" w:hRule="exact" w:wrap="around" w:vAnchor="page" w:hAnchor="page" w:x="1732" w:y="621"/>
        <w:shd w:val="clear" w:color="auto" w:fill="auto"/>
        <w:spacing w:before="0" w:after="0"/>
        <w:ind w:left="40" w:right="280" w:firstLine="0"/>
      </w:pPr>
      <w:r>
        <w:t>4</w:t>
      </w:r>
      <w:r w:rsidR="004F3331">
        <w:t>.8. Информации о результатах проведенного контрольного мероприятия направляется Совету депутатов сельского поселения.</w:t>
      </w:r>
    </w:p>
    <w:p w:rsidR="004274DD" w:rsidRDefault="00236211">
      <w:pPr>
        <w:pStyle w:val="21"/>
        <w:framePr w:w="9389" w:h="11662" w:hRule="exact" w:wrap="around" w:vAnchor="page" w:hAnchor="page" w:x="1732" w:y="621"/>
        <w:shd w:val="clear" w:color="auto" w:fill="auto"/>
        <w:spacing w:before="0" w:after="669" w:line="326" w:lineRule="exact"/>
        <w:ind w:left="40" w:right="280" w:firstLine="0"/>
      </w:pPr>
      <w:r>
        <w:rPr>
          <w:rStyle w:val="Impact10pt0pt"/>
          <w:rFonts w:ascii="Times New Roman" w:hAnsi="Times New Roman" w:cs="Times New Roman"/>
          <w:i w:val="0"/>
        </w:rPr>
        <w:t>4.9.</w:t>
      </w:r>
      <w:r w:rsidR="004F3331">
        <w:t xml:space="preserve"> Итоговые результаты проведенного контрольного мероприятия подлежат опубликованию (обнародованию) после утверждения Советом депутатов сельского поселения.</w:t>
      </w:r>
    </w:p>
    <w:p w:rsidR="004274DD" w:rsidRDefault="00236211">
      <w:pPr>
        <w:pStyle w:val="20"/>
        <w:framePr w:w="9389" w:h="11662" w:hRule="exact" w:wrap="around" w:vAnchor="page" w:hAnchor="page" w:x="1732" w:y="621"/>
        <w:shd w:val="clear" w:color="auto" w:fill="auto"/>
        <w:spacing w:after="325" w:line="240" w:lineRule="exact"/>
        <w:ind w:left="40" w:firstLine="0"/>
      </w:pPr>
      <w:bookmarkStart w:id="4" w:name="bookmark5"/>
      <w:r w:rsidRPr="00236211">
        <w:rPr>
          <w:rStyle w:val="20pt"/>
          <w:bCs/>
          <w:i w:val="0"/>
        </w:rPr>
        <w:t>5</w:t>
      </w:r>
      <w:r w:rsidR="004F3331">
        <w:rPr>
          <w:rStyle w:val="20pt"/>
          <w:b/>
          <w:bCs/>
        </w:rPr>
        <w:t>.</w:t>
      </w:r>
      <w:r w:rsidR="004F3331">
        <w:t xml:space="preserve"> Планирование деятельности и отчетность Ревизионной комиссии</w:t>
      </w:r>
      <w:bookmarkEnd w:id="4"/>
    </w:p>
    <w:p w:rsidR="004274DD" w:rsidRDefault="00236211">
      <w:pPr>
        <w:pStyle w:val="21"/>
        <w:framePr w:w="9389" w:h="11662" w:hRule="exact" w:wrap="around" w:vAnchor="page" w:hAnchor="page" w:x="1732" w:y="621"/>
        <w:shd w:val="clear" w:color="auto" w:fill="auto"/>
        <w:spacing w:before="0" w:after="0"/>
        <w:ind w:left="40" w:right="280" w:firstLine="0"/>
      </w:pPr>
      <w:r>
        <w:t xml:space="preserve">5.1. </w:t>
      </w:r>
      <w:r w:rsidR="004F3331">
        <w:t xml:space="preserve"> Ревизионная комиссия осуществляе</w:t>
      </w:r>
      <w:r w:rsidR="004F3331">
        <w:t>т свою деятельность на основе планов, которые формируются исходя из необходимости обеспечения ее полномочий с учетом всех видов и направлений деятельности Ревизионной комиссии. Планы включают контрольные мероприятия и другие виды работ с указанием сроков и</w:t>
      </w:r>
      <w:r w:rsidR="004F3331">
        <w:t>х проведения, ответственных инспекторов, а также отдельных специалистов, привлекаемых на договорной основе. При этом перечень контрольных мероприятий Ревизионной комиссии координируется с планами иных контрольных органов местного самоуправления.</w:t>
      </w:r>
    </w:p>
    <w:p w:rsidR="004274DD" w:rsidRDefault="00236211" w:rsidP="00236211">
      <w:pPr>
        <w:pStyle w:val="21"/>
        <w:framePr w:w="9389" w:h="11662" w:hRule="exact" w:wrap="around" w:vAnchor="page" w:hAnchor="page" w:x="1732" w:y="621"/>
        <w:shd w:val="clear" w:color="auto" w:fill="auto"/>
        <w:tabs>
          <w:tab w:val="left" w:pos="578"/>
        </w:tabs>
        <w:spacing w:before="0" w:after="0" w:line="336" w:lineRule="exact"/>
        <w:ind w:right="280" w:firstLine="0"/>
      </w:pPr>
      <w:r>
        <w:t>5.2.</w:t>
      </w:r>
      <w:r w:rsidR="004F3331">
        <w:t>План деяте</w:t>
      </w:r>
      <w:r w:rsidR="004F3331">
        <w:t>льности Ревизионной комиссии осуществляется на основе поручений Совета депутатов сельского поселения.</w:t>
      </w:r>
    </w:p>
    <w:p w:rsidR="004274DD" w:rsidRDefault="00236211">
      <w:pPr>
        <w:pStyle w:val="21"/>
        <w:framePr w:w="9389" w:h="11662" w:hRule="exact" w:wrap="around" w:vAnchor="page" w:hAnchor="page" w:x="1732" w:y="621"/>
        <w:shd w:val="clear" w:color="auto" w:fill="auto"/>
        <w:spacing w:before="0" w:after="0" w:line="312" w:lineRule="exact"/>
        <w:ind w:left="40" w:right="280" w:firstLine="0"/>
      </w:pPr>
      <w:r w:rsidRPr="00236211">
        <w:rPr>
          <w:rStyle w:val="Impact10pt0pt"/>
          <w:rFonts w:ascii="Times New Roman" w:hAnsi="Times New Roman" w:cs="Times New Roman"/>
          <w:i w:val="0"/>
          <w:sz w:val="24"/>
          <w:szCs w:val="24"/>
        </w:rPr>
        <w:t>5.3.</w:t>
      </w:r>
      <w:r w:rsidR="004F3331">
        <w:t xml:space="preserve"> Отчет о деятельности Ревизионной комиссии представляется на утверждение Совета депутатов сельского поселения одновременно с отчетом об исполнении мест</w:t>
      </w:r>
      <w:r w:rsidR="004F3331">
        <w:t>ного бюджета.</w:t>
      </w:r>
    </w:p>
    <w:p w:rsidR="004274DD" w:rsidRDefault="004F3331">
      <w:pPr>
        <w:pStyle w:val="21"/>
        <w:framePr w:w="9389" w:h="11662" w:hRule="exact" w:wrap="around" w:vAnchor="page" w:hAnchor="page" w:x="1732" w:y="621"/>
        <w:shd w:val="clear" w:color="auto" w:fill="auto"/>
        <w:spacing w:before="0" w:after="0" w:line="312" w:lineRule="exact"/>
        <w:ind w:left="40" w:firstLine="0"/>
      </w:pPr>
      <w:r>
        <w:t>Указанный Отчет подлежит опубликованию (обнародованию).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F3331">
      <w:pPr>
        <w:pStyle w:val="a6"/>
        <w:framePr w:w="9274" w:h="405" w:hRule="exact" w:wrap="around" w:vAnchor="page" w:hAnchor="page" w:x="1317" w:y="466"/>
        <w:shd w:val="clear" w:color="auto" w:fill="auto"/>
        <w:tabs>
          <w:tab w:val="right" w:pos="9259"/>
        </w:tabs>
        <w:spacing w:line="320" w:lineRule="exact"/>
        <w:ind w:left="3000"/>
      </w:pPr>
      <w:r>
        <w:lastRenderedPageBreak/>
        <w:t>...</w:t>
      </w:r>
      <w:r>
        <w:tab/>
      </w:r>
    </w:p>
    <w:p w:rsidR="004274DD" w:rsidRDefault="004F3331">
      <w:pPr>
        <w:pStyle w:val="21"/>
        <w:framePr w:w="9072" w:h="5040" w:hRule="exact" w:wrap="around" w:vAnchor="page" w:hAnchor="page" w:x="1341" w:y="1219"/>
        <w:shd w:val="clear" w:color="auto" w:fill="auto"/>
        <w:spacing w:before="0" w:after="600" w:line="326" w:lineRule="exact"/>
        <w:ind w:left="3580" w:right="240" w:firstLine="0"/>
        <w:jc w:val="right"/>
      </w:pPr>
      <w:r>
        <w:t xml:space="preserve">Приложение </w:t>
      </w:r>
      <w:r w:rsidRPr="00236211">
        <w:rPr>
          <w:lang w:eastAsia="en-US" w:bidi="en-US"/>
        </w:rPr>
        <w:t xml:space="preserve">№2 </w:t>
      </w:r>
      <w:r>
        <w:t>к решению совета Надеждинского сельского поселения от 03.03.2011 года №6</w:t>
      </w:r>
    </w:p>
    <w:p w:rsidR="004274DD" w:rsidRDefault="004F3331">
      <w:pPr>
        <w:pStyle w:val="21"/>
        <w:framePr w:w="9072" w:h="5040" w:hRule="exact" w:wrap="around" w:vAnchor="page" w:hAnchor="page" w:x="1341" w:y="1219"/>
        <w:shd w:val="clear" w:color="auto" w:fill="auto"/>
        <w:spacing w:before="0" w:after="0" w:line="326" w:lineRule="exact"/>
        <w:ind w:left="240" w:firstLine="0"/>
        <w:jc w:val="center"/>
      </w:pPr>
      <w:r>
        <w:t>Список</w:t>
      </w:r>
    </w:p>
    <w:p w:rsidR="004274DD" w:rsidRDefault="004F3331">
      <w:pPr>
        <w:pStyle w:val="21"/>
        <w:framePr w:w="9072" w:h="5040" w:hRule="exact" w:wrap="around" w:vAnchor="page" w:hAnchor="page" w:x="1341" w:y="1219"/>
        <w:shd w:val="clear" w:color="auto" w:fill="auto"/>
        <w:spacing w:before="0" w:after="369" w:line="326" w:lineRule="exact"/>
        <w:ind w:left="240" w:firstLine="0"/>
        <w:jc w:val="center"/>
      </w:pPr>
      <w:r>
        <w:t xml:space="preserve">членов Контрольно-ревизионной комиссии Надеждинского </w:t>
      </w:r>
      <w:r>
        <w:t>сельского поселения</w:t>
      </w:r>
    </w:p>
    <w:p w:rsidR="004274DD" w:rsidRDefault="004F3331">
      <w:pPr>
        <w:pStyle w:val="21"/>
        <w:framePr w:w="9072" w:h="5040" w:hRule="exact" w:wrap="around" w:vAnchor="page" w:hAnchor="page" w:x="1341" w:y="1219"/>
        <w:shd w:val="clear" w:color="auto" w:fill="auto"/>
        <w:spacing w:before="0" w:after="17" w:line="240" w:lineRule="exact"/>
        <w:ind w:left="20" w:firstLine="0"/>
        <w:jc w:val="both"/>
      </w:pPr>
      <w:r>
        <w:t>1 .Председатель контрольно-ревизионной комиссии:</w:t>
      </w:r>
    </w:p>
    <w:p w:rsidR="004274DD" w:rsidRDefault="004F3331">
      <w:pPr>
        <w:pStyle w:val="21"/>
        <w:framePr w:w="9072" w:h="5040" w:hRule="exact" w:wrap="around" w:vAnchor="page" w:hAnchor="page" w:x="1341" w:y="1219"/>
        <w:numPr>
          <w:ilvl w:val="0"/>
          <w:numId w:val="3"/>
        </w:numPr>
        <w:shd w:val="clear" w:color="auto" w:fill="auto"/>
        <w:spacing w:before="0" w:after="312" w:line="240" w:lineRule="exact"/>
        <w:ind w:left="20" w:firstLine="0"/>
        <w:jc w:val="both"/>
      </w:pPr>
      <w:r>
        <w:t xml:space="preserve"> </w:t>
      </w:r>
      <w:proofErr w:type="spellStart"/>
      <w:r>
        <w:t>Таранова</w:t>
      </w:r>
      <w:proofErr w:type="spellEnd"/>
      <w:r>
        <w:t xml:space="preserve"> Галина Даниловна.</w:t>
      </w:r>
    </w:p>
    <w:p w:rsidR="004274DD" w:rsidRDefault="004F3331">
      <w:pPr>
        <w:pStyle w:val="21"/>
        <w:framePr w:w="9072" w:h="5040" w:hRule="exact" w:wrap="around" w:vAnchor="page" w:hAnchor="page" w:x="1341" w:y="1219"/>
        <w:numPr>
          <w:ilvl w:val="0"/>
          <w:numId w:val="9"/>
        </w:numPr>
        <w:shd w:val="clear" w:color="auto" w:fill="auto"/>
        <w:tabs>
          <w:tab w:val="left" w:pos="407"/>
        </w:tabs>
        <w:spacing w:before="0" w:after="0" w:line="322" w:lineRule="exact"/>
        <w:ind w:left="20" w:firstLine="0"/>
        <w:jc w:val="both"/>
      </w:pPr>
      <w:r>
        <w:t>Инспекторы Ревизионной комиссии:</w:t>
      </w:r>
    </w:p>
    <w:p w:rsidR="004274DD" w:rsidRDefault="004F3331">
      <w:pPr>
        <w:pStyle w:val="21"/>
        <w:framePr w:w="9072" w:h="5040" w:hRule="exact" w:wrap="around" w:vAnchor="page" w:hAnchor="page" w:x="1341" w:y="1219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</w:t>
      </w:r>
      <w:proofErr w:type="spellStart"/>
      <w:r>
        <w:t>Петруня</w:t>
      </w:r>
      <w:proofErr w:type="spellEnd"/>
      <w:r>
        <w:t xml:space="preserve"> Петр Николаевич</w:t>
      </w:r>
    </w:p>
    <w:p w:rsidR="004274DD" w:rsidRDefault="004F3331">
      <w:pPr>
        <w:pStyle w:val="21"/>
        <w:framePr w:w="9072" w:h="5040" w:hRule="exact" w:wrap="around" w:vAnchor="page" w:hAnchor="page" w:x="1341" w:y="1219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</w:t>
      </w:r>
      <w:proofErr w:type="spellStart"/>
      <w:r>
        <w:t>Гирник</w:t>
      </w:r>
      <w:proofErr w:type="spellEnd"/>
      <w:r>
        <w:t xml:space="preserve"> Юрий Владимирович.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236211">
      <w:pPr>
        <w:pStyle w:val="21"/>
        <w:framePr w:w="9475" w:h="14162" w:hRule="exact" w:wrap="around" w:vAnchor="page" w:hAnchor="page" w:x="1024" w:y="1731"/>
        <w:shd w:val="clear" w:color="auto" w:fill="auto"/>
        <w:spacing w:before="0" w:after="665" w:line="322" w:lineRule="exact"/>
        <w:ind w:left="3220" w:right="20" w:firstLine="0"/>
        <w:jc w:val="right"/>
      </w:pPr>
      <w:r>
        <w:lastRenderedPageBreak/>
        <w:t>п</w:t>
      </w:r>
      <w:r w:rsidR="004F3331">
        <w:t xml:space="preserve">риложение №3 к решению Совета Надеждинского - / </w:t>
      </w:r>
      <w:r w:rsidR="004F3331">
        <w:t>сельского поселения №6 от 03.03.2011 года</w:t>
      </w:r>
    </w:p>
    <w:p w:rsidR="004274DD" w:rsidRDefault="004F3331">
      <w:pPr>
        <w:pStyle w:val="52"/>
        <w:framePr w:w="9475" w:h="14162" w:hRule="exact" w:wrap="around" w:vAnchor="page" w:hAnchor="page" w:x="1024" w:y="1731"/>
        <w:shd w:val="clear" w:color="auto" w:fill="auto"/>
        <w:spacing w:before="0" w:after="2" w:line="240" w:lineRule="exact"/>
        <w:ind w:left="20"/>
      </w:pPr>
      <w:bookmarkStart w:id="5" w:name="bookmark6"/>
      <w:r>
        <w:t>ПОРЯДОК</w:t>
      </w:r>
      <w:bookmarkEnd w:id="5"/>
    </w:p>
    <w:p w:rsidR="004274DD" w:rsidRDefault="004F3331">
      <w:pPr>
        <w:pStyle w:val="20"/>
        <w:framePr w:w="9475" w:h="14162" w:hRule="exact" w:wrap="around" w:vAnchor="page" w:hAnchor="page" w:x="1024" w:y="1731"/>
        <w:shd w:val="clear" w:color="auto" w:fill="auto"/>
        <w:spacing w:after="12" w:line="240" w:lineRule="exact"/>
        <w:ind w:left="20" w:firstLine="0"/>
        <w:jc w:val="center"/>
      </w:pPr>
      <w:r>
        <w:t>проведения внешней проверки годового отчета об исполнении бюджета</w:t>
      </w:r>
    </w:p>
    <w:p w:rsidR="004274DD" w:rsidRDefault="004F3331">
      <w:pPr>
        <w:pStyle w:val="52"/>
        <w:framePr w:w="9475" w:h="14162" w:hRule="exact" w:wrap="around" w:vAnchor="page" w:hAnchor="page" w:x="1024" w:y="1731"/>
        <w:shd w:val="clear" w:color="auto" w:fill="auto"/>
        <w:spacing w:before="0" w:after="317" w:line="240" w:lineRule="exact"/>
        <w:ind w:left="20"/>
      </w:pPr>
      <w:bookmarkStart w:id="6" w:name="bookmark7"/>
      <w:r>
        <w:t>Надеждинского сельского поселения</w:t>
      </w:r>
      <w:bookmarkEnd w:id="6"/>
    </w:p>
    <w:p w:rsidR="004274DD" w:rsidRDefault="004F3331">
      <w:pPr>
        <w:pStyle w:val="21"/>
        <w:framePr w:w="9475" w:h="14162" w:hRule="exact" w:wrap="around" w:vAnchor="page" w:hAnchor="page" w:x="1024" w:y="1731"/>
        <w:numPr>
          <w:ilvl w:val="0"/>
          <w:numId w:val="10"/>
        </w:numPr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 Настоящий Порядок проведения внешней проверки годового отчета об исполнении бюджета сельского поселения (далее Порядок) разработан в соответствии с требованиями статьи 264.4. Бюджетного кодекса Российской Федерации (с изменениями), Положения о бюджетном п</w:t>
      </w:r>
      <w:r>
        <w:t>роцессе в сельском поселении, утвержденного Решением Совета депутатов сельского поселения.</w:t>
      </w:r>
    </w:p>
    <w:p w:rsidR="004274DD" w:rsidRDefault="004F3331">
      <w:pPr>
        <w:pStyle w:val="21"/>
        <w:framePr w:w="9475" w:h="14162" w:hRule="exact" w:wrap="around" w:vAnchor="page" w:hAnchor="page" w:x="1024" w:y="1731"/>
        <w:numPr>
          <w:ilvl w:val="0"/>
          <w:numId w:val="10"/>
        </w:numPr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 Годовой отчет об исполнении бюджета сельского поселения до его рассмотрения Советом депутатов сельского поселения подлежит внешней проверке.</w:t>
      </w:r>
    </w:p>
    <w:p w:rsidR="004274DD" w:rsidRDefault="004F3331">
      <w:pPr>
        <w:pStyle w:val="21"/>
        <w:framePr w:w="9475" w:h="14162" w:hRule="exact" w:wrap="around" w:vAnchor="page" w:hAnchor="page" w:x="1024" w:y="1731"/>
        <w:numPr>
          <w:ilvl w:val="0"/>
          <w:numId w:val="10"/>
        </w:numPr>
        <w:shd w:val="clear" w:color="auto" w:fill="auto"/>
        <w:spacing w:before="0" w:after="0"/>
        <w:ind w:left="20" w:right="20" w:firstLine="580"/>
        <w:jc w:val="both"/>
      </w:pPr>
      <w:r>
        <w:t xml:space="preserve"> Внешняя проверка годов</w:t>
      </w:r>
      <w:r>
        <w:t>ого отчета об исполнении бюджета сельского поселения осуществляется Контрольно-ревизионной комиссией сельского поселения.</w:t>
      </w:r>
    </w:p>
    <w:p w:rsidR="004274DD" w:rsidRDefault="004F3331">
      <w:pPr>
        <w:pStyle w:val="21"/>
        <w:framePr w:w="9475" w:h="14162" w:hRule="exact" w:wrap="around" w:vAnchor="page" w:hAnchor="page" w:x="1024" w:y="1731"/>
        <w:numPr>
          <w:ilvl w:val="0"/>
          <w:numId w:val="10"/>
        </w:numPr>
        <w:shd w:val="clear" w:color="auto" w:fill="auto"/>
        <w:spacing w:before="0" w:after="0"/>
        <w:ind w:left="20" w:right="20" w:firstLine="580"/>
        <w:jc w:val="both"/>
      </w:pPr>
      <w:r>
        <w:t xml:space="preserve"> Финансовый орган </w:t>
      </w:r>
      <w:r>
        <w:rPr>
          <w:rStyle w:val="1"/>
        </w:rPr>
        <w:t xml:space="preserve">Администрации </w:t>
      </w:r>
      <w:r>
        <w:t>сельского поселения представляет годовой отчет об исполнении бюджета сельского поселения за истекший ф</w:t>
      </w:r>
      <w:r>
        <w:t>инансовый год для подготовки заключения на него в Контрольно</w:t>
      </w:r>
      <w:r w:rsidR="00236211">
        <w:t>-</w:t>
      </w:r>
      <w:r>
        <w:softHyphen/>
        <w:t>ревизионную комиссию сельского поселения не позднее 1 апреля текущего года.</w:t>
      </w:r>
    </w:p>
    <w:p w:rsidR="004274DD" w:rsidRDefault="004F3331">
      <w:pPr>
        <w:pStyle w:val="21"/>
        <w:framePr w:w="9475" w:h="14162" w:hRule="exact" w:wrap="around" w:vAnchor="page" w:hAnchor="page" w:x="1024" w:y="1731"/>
        <w:shd w:val="clear" w:color="auto" w:fill="auto"/>
        <w:spacing w:before="0" w:after="0"/>
        <w:ind w:left="20" w:right="20" w:firstLine="580"/>
        <w:jc w:val="both"/>
      </w:pPr>
      <w:r>
        <w:t>Одновременно с годовым отчетом об исполнении бюджета в Контрольно-ревизионную комиссию Администрацией сельского поселен</w:t>
      </w:r>
      <w:r>
        <w:t>ия направляются дополнительные материалы, необходимые для проведения внешней проверки годового отчета об исполнении бюджета сельского поселения, согласно приложению к настоящему Порядку.</w:t>
      </w:r>
    </w:p>
    <w:p w:rsidR="004274DD" w:rsidRDefault="004F3331">
      <w:pPr>
        <w:pStyle w:val="21"/>
        <w:framePr w:w="9475" w:h="14162" w:hRule="exact" w:wrap="around" w:vAnchor="page" w:hAnchor="page" w:x="1024" w:y="1731"/>
        <w:numPr>
          <w:ilvl w:val="0"/>
          <w:numId w:val="10"/>
        </w:numPr>
        <w:shd w:val="clear" w:color="auto" w:fill="auto"/>
        <w:spacing w:before="0" w:after="0"/>
        <w:ind w:left="20" w:right="20" w:firstLine="580"/>
        <w:jc w:val="both"/>
      </w:pPr>
      <w:r>
        <w:t xml:space="preserve"> Внешняя проверка включает внешнюю проверку бюджетной отчетности глав</w:t>
      </w:r>
      <w:r>
        <w:t>ных распорядителей бюджетных средств, главных администраторов доходов бюджета, главных администраторов источников финансирования дефицита бюджета и подготовку заключения на годовой отчет об исполнении бюджета.</w:t>
      </w:r>
    </w:p>
    <w:p w:rsidR="004274DD" w:rsidRDefault="004F3331">
      <w:pPr>
        <w:pStyle w:val="21"/>
        <w:framePr w:w="9475" w:h="14162" w:hRule="exact" w:wrap="around" w:vAnchor="page" w:hAnchor="page" w:x="1024" w:y="1731"/>
        <w:numPr>
          <w:ilvl w:val="0"/>
          <w:numId w:val="10"/>
        </w:numPr>
        <w:shd w:val="clear" w:color="auto" w:fill="auto"/>
        <w:spacing w:before="0" w:after="0"/>
        <w:ind w:left="20" w:right="20" w:firstLine="580"/>
        <w:jc w:val="both"/>
      </w:pPr>
      <w:r>
        <w:t xml:space="preserve"> Бюджетная отчетность органа, организующего ис</w:t>
      </w:r>
      <w:r>
        <w:t>полнение бюджета - Финансового органа Администрации сельского поселения, формируется в соответствии с единой методологией и стандартами бюджетного учета и отчетности, установленных Министерством финансов Российской Федерации и должна содержать:</w:t>
      </w:r>
    </w:p>
    <w:p w:rsidR="004274DD" w:rsidRDefault="004F3331">
      <w:pPr>
        <w:pStyle w:val="21"/>
        <w:framePr w:w="9475" w:h="14162" w:hRule="exact" w:wrap="around" w:vAnchor="page" w:hAnchor="page" w:x="1024" w:y="1731"/>
        <w:numPr>
          <w:ilvl w:val="0"/>
          <w:numId w:val="3"/>
        </w:numPr>
        <w:shd w:val="clear" w:color="auto" w:fill="auto"/>
        <w:spacing w:before="0" w:after="0"/>
        <w:ind w:left="20" w:firstLine="580"/>
        <w:jc w:val="both"/>
      </w:pPr>
      <w:r>
        <w:t xml:space="preserve"> отчет об исполнении бюджета со всеми приложениями к нему;</w:t>
      </w:r>
    </w:p>
    <w:p w:rsidR="004274DD" w:rsidRDefault="004F3331">
      <w:pPr>
        <w:pStyle w:val="21"/>
        <w:framePr w:w="9475" w:h="14162" w:hRule="exact" w:wrap="around" w:vAnchor="page" w:hAnchor="page" w:x="1024" w:y="1731"/>
        <w:numPr>
          <w:ilvl w:val="0"/>
          <w:numId w:val="3"/>
        </w:numPr>
        <w:shd w:val="clear" w:color="auto" w:fill="auto"/>
        <w:spacing w:before="0" w:after="0"/>
        <w:ind w:left="20" w:firstLine="580"/>
        <w:jc w:val="both"/>
      </w:pPr>
      <w:r>
        <w:t xml:space="preserve"> пояснительную записку.</w:t>
      </w:r>
    </w:p>
    <w:p w:rsidR="004274DD" w:rsidRDefault="004F3331">
      <w:pPr>
        <w:pStyle w:val="40"/>
        <w:framePr w:w="9475" w:h="14162" w:hRule="exact" w:wrap="around" w:vAnchor="page" w:hAnchor="page" w:x="1024" w:y="1731"/>
        <w:numPr>
          <w:ilvl w:val="0"/>
          <w:numId w:val="10"/>
        </w:numPr>
        <w:shd w:val="clear" w:color="auto" w:fill="auto"/>
        <w:spacing w:line="317" w:lineRule="exact"/>
        <w:ind w:left="20" w:firstLine="580"/>
        <w:jc w:val="both"/>
      </w:pPr>
      <w:r>
        <w:t xml:space="preserve"> Бюджетная отче</w:t>
      </w:r>
      <w:r w:rsidR="00236211">
        <w:t>тность, представляемая главными распорядителями</w:t>
      </w:r>
    </w:p>
    <w:p w:rsidR="004274DD" w:rsidRDefault="004F3331">
      <w:pPr>
        <w:pStyle w:val="21"/>
        <w:framePr w:w="9475" w:h="14162" w:hRule="exact" w:wrap="around" w:vAnchor="page" w:hAnchor="page" w:x="1024" w:y="1731"/>
        <w:shd w:val="clear" w:color="auto" w:fill="auto"/>
        <w:spacing w:before="0" w:after="0" w:line="240" w:lineRule="exact"/>
        <w:ind w:left="20" w:firstLine="0"/>
      </w:pPr>
      <w:r>
        <w:t>бюджетных средств, включает:</w:t>
      </w:r>
    </w:p>
    <w:p w:rsidR="004274DD" w:rsidRDefault="004F3331">
      <w:pPr>
        <w:pStyle w:val="35"/>
        <w:framePr w:w="9523" w:h="266" w:hRule="exact" w:wrap="around" w:vAnchor="page" w:hAnchor="page" w:x="1000" w:y="15910"/>
        <w:shd w:val="clear" w:color="auto" w:fill="auto"/>
        <w:spacing w:line="140" w:lineRule="exact"/>
        <w:ind w:left="5320"/>
      </w:pPr>
      <w:proofErr w:type="spellStart"/>
      <w:proofErr w:type="gramStart"/>
      <w:r>
        <w:t>i</w:t>
      </w:r>
      <w:proofErr w:type="spellEnd"/>
      <w:proofErr w:type="gramEnd"/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580"/>
        <w:jc w:val="both"/>
      </w:pPr>
      <w:r>
        <w:lastRenderedPageBreak/>
        <w:t xml:space="preserve"> баланс главного распорядителя, распорядителя, получателя</w:t>
      </w:r>
      <w:r>
        <w:t xml:space="preserve">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бюджета;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бюджета; 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580"/>
        <w:jc w:val="both"/>
      </w:pPr>
      <w:r>
        <w:t xml:space="preserve"> отчет о финанс</w:t>
      </w:r>
      <w:r>
        <w:t>овых результатах деятельности;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580"/>
        <w:jc w:val="both"/>
      </w:pPr>
      <w:r>
        <w:t xml:space="preserve"> пояснительная записка.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10"/>
        </w:numPr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 Внешняя проверка годового отчета проводится по следующим направлениям: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26" w:lineRule="exact"/>
        <w:ind w:left="20" w:right="20" w:firstLine="580"/>
        <w:jc w:val="both"/>
      </w:pPr>
      <w:r>
        <w:t xml:space="preserve"> проверка бюджетной отчетности по составу и содержанию форм отчетности;</w:t>
      </w:r>
    </w:p>
    <w:p w:rsidR="004274DD" w:rsidRDefault="004F3331">
      <w:pPr>
        <w:pStyle w:val="21"/>
        <w:framePr w:w="9475" w:h="14886" w:hRule="exact" w:wrap="around" w:vAnchor="page" w:hAnchor="page" w:x="1036" w:y="1380"/>
        <w:shd w:val="clear" w:color="auto" w:fill="auto"/>
        <w:spacing w:before="0" w:after="0" w:line="307" w:lineRule="exact"/>
        <w:ind w:left="20" w:right="20" w:firstLine="1020"/>
        <w:jc w:val="both"/>
      </w:pPr>
      <w:r>
        <w:t xml:space="preserve">соблюдение бюджетного законодательства при организации </w:t>
      </w:r>
      <w:r>
        <w:t>бюджетного процесса в сельском поселении;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07" w:lineRule="exact"/>
        <w:ind w:left="20" w:right="20" w:firstLine="580"/>
        <w:jc w:val="both"/>
      </w:pPr>
      <w:r>
        <w:t xml:space="preserve"> соблюдение бюджетного законодательства при исполнении бюджета сельского поселения;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240" w:lineRule="exact"/>
        <w:ind w:left="20" w:firstLine="580"/>
        <w:jc w:val="both"/>
      </w:pPr>
      <w:r>
        <w:t xml:space="preserve"> анализ исполнения доходной части бюджета;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580"/>
        <w:jc w:val="both"/>
      </w:pPr>
      <w:r>
        <w:t xml:space="preserve"> анализ исполнения расходной части бюджета;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 соблюдение бюджетного законодательства на стадии подготовки отчета об исполнении бюджета.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10"/>
        </w:numPr>
        <w:shd w:val="clear" w:color="auto" w:fill="auto"/>
        <w:spacing w:before="0" w:after="0" w:line="322" w:lineRule="exact"/>
        <w:ind w:left="20" w:firstLine="580"/>
        <w:jc w:val="both"/>
      </w:pPr>
      <w:r>
        <w:t xml:space="preserve"> В процессе внешней проверки устанавливается:</w:t>
      </w:r>
    </w:p>
    <w:p w:rsidR="004274DD" w:rsidRDefault="004F3331">
      <w:pPr>
        <w:pStyle w:val="21"/>
        <w:framePr w:w="9475" w:h="14886" w:hRule="exact" w:wrap="around" w:vAnchor="page" w:hAnchor="page" w:x="1036" w:y="1380"/>
        <w:shd w:val="clear" w:color="auto" w:fill="auto"/>
        <w:spacing w:before="0" w:after="0" w:line="322" w:lineRule="exact"/>
        <w:ind w:left="20" w:right="20" w:firstLine="1020"/>
        <w:jc w:val="both"/>
      </w:pPr>
      <w:r>
        <w:t>законность, степень полноты и достоверности сведений, представленных в бюджетной отчетности, а также представленных в с</w:t>
      </w:r>
      <w:r>
        <w:t>оставе проекта решения отчета об исполнении бюджета сельского поселения документов и материалов;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 соответствие фактического исполнения бюджета его плановым назначениям, установленным решениями Совета депутатов сельского поселения;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 оценка эффективности и р</w:t>
      </w:r>
      <w:r>
        <w:t>езультативности использования в отчетном году бюджетных средств.</w:t>
      </w:r>
    </w:p>
    <w:p w:rsidR="004274DD" w:rsidRDefault="004F3331">
      <w:pPr>
        <w:pStyle w:val="21"/>
        <w:framePr w:w="9475" w:h="14886" w:hRule="exact" w:wrap="around" w:vAnchor="page" w:hAnchor="page" w:x="1036" w:y="1380"/>
        <w:numPr>
          <w:ilvl w:val="0"/>
          <w:numId w:val="10"/>
        </w:numPr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 </w:t>
      </w:r>
      <w:proofErr w:type="gramStart"/>
      <w:r>
        <w:t>Контрольно-ревизионная комиссия сельского поселения готовит заключение на годовой отчет об исполнении бюджета сельского поселения на основании данных внешней проверки годовой бюджетной отчет</w:t>
      </w:r>
      <w:r>
        <w:t>ности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 и не позднее 1 мая текущего года представляет заключение в Совет депутатов сельского поселения с одн</w:t>
      </w:r>
      <w:r>
        <w:t>овременным направлением в Администрацию сельского поселения.</w:t>
      </w:r>
      <w:proofErr w:type="gramEnd"/>
    </w:p>
    <w:p w:rsidR="004274DD" w:rsidRDefault="004F3331">
      <w:pPr>
        <w:pStyle w:val="25"/>
        <w:framePr w:w="9475" w:h="14886" w:hRule="exact" w:wrap="around" w:vAnchor="page" w:hAnchor="page" w:x="1036" w:y="1380"/>
        <w:numPr>
          <w:ilvl w:val="0"/>
          <w:numId w:val="10"/>
        </w:numPr>
        <w:shd w:val="clear" w:color="auto" w:fill="auto"/>
        <w:spacing w:after="0" w:line="240" w:lineRule="exact"/>
        <w:ind w:left="20"/>
      </w:pPr>
      <w:bookmarkStart w:id="7" w:name="bookmark8"/>
      <w:r>
        <w:t xml:space="preserve"> В ходе осуществления внешней проверки годового отчета</w:t>
      </w:r>
      <w:bookmarkEnd w:id="7"/>
    </w:p>
    <w:p w:rsidR="004274DD" w:rsidRDefault="004F3331">
      <w:pPr>
        <w:pStyle w:val="21"/>
        <w:framePr w:w="9475" w:h="14886" w:hRule="exact" w:wrap="around" w:vAnchor="page" w:hAnchor="page" w:x="1036" w:y="1380"/>
        <w:shd w:val="clear" w:color="auto" w:fill="auto"/>
        <w:spacing w:before="0" w:after="0" w:line="312" w:lineRule="exact"/>
        <w:ind w:left="20" w:right="20" w:firstLine="0"/>
        <w:jc w:val="both"/>
      </w:pPr>
      <w:r>
        <w:t xml:space="preserve">Контрольно-ревизионная комиссия сельского поселения вправе в пределах своих полномочий запрашивать дополнительную информацию и документы у </w:t>
      </w:r>
      <w:r>
        <w:t>Администрации сельского поселения, финансового органа Администрации сельского поселения, главных распорядителей (распорядителей) бюджетных средств и главных администраторов доходов бюджета сельского поселения.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F3331">
      <w:pPr>
        <w:pStyle w:val="21"/>
        <w:framePr w:w="9461" w:h="1971" w:hRule="exact" w:wrap="around" w:vAnchor="page" w:hAnchor="page" w:x="1043" w:y="1398"/>
        <w:shd w:val="clear" w:color="auto" w:fill="auto"/>
        <w:spacing w:before="0" w:after="0"/>
        <w:ind w:firstLine="620"/>
        <w:jc w:val="both"/>
      </w:pPr>
      <w:r>
        <w:lastRenderedPageBreak/>
        <w:t>12. Администрация сельск</w:t>
      </w:r>
      <w:r>
        <w:t>ого поселения, финансовый орган Администрации сельского поселения, главные распорядители бюджетных средств и главные администраторы доходов бюджета сельского поселения обязаны предоставлять Контрольно-ревизионной комиссии сельского поселения необходимую ин</w:t>
      </w:r>
      <w:r>
        <w:t>формацию и документы в двухдневный срок с момента получения запроса.</w:t>
      </w:r>
    </w:p>
    <w:p w:rsidR="004274DD" w:rsidRDefault="004274DD">
      <w:pPr>
        <w:rPr>
          <w:sz w:val="2"/>
          <w:szCs w:val="2"/>
        </w:rPr>
        <w:sectPr w:rsidR="004274D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296"/>
        <w:ind w:left="4420" w:right="160" w:firstLine="340"/>
      </w:pPr>
      <w:r>
        <w:lastRenderedPageBreak/>
        <w:t>Приложение</w:t>
      </w:r>
      <w:r w:rsidR="00236211">
        <w:t xml:space="preserve"> </w:t>
      </w:r>
      <w:bookmarkStart w:id="8" w:name="_GoBack"/>
      <w:bookmarkEnd w:id="8"/>
      <w:r>
        <w:t xml:space="preserve"> к Порядку проведения внешней проверки годового отчета об исполнении бюджета Надеждинского сельского поселения</w:t>
      </w: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0" w:line="322" w:lineRule="exact"/>
        <w:ind w:firstLine="0"/>
        <w:jc w:val="center"/>
      </w:pPr>
      <w:r>
        <w:t>Перечень</w:t>
      </w: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0" w:line="322" w:lineRule="exact"/>
        <w:ind w:firstLine="0"/>
        <w:jc w:val="center"/>
      </w:pPr>
      <w:r>
        <w:t>материалов, необходимых для прове</w:t>
      </w:r>
      <w:r>
        <w:t>дения внешней проверки годового</w:t>
      </w: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304" w:line="322" w:lineRule="exact"/>
        <w:ind w:left="20" w:firstLine="560"/>
        <w:jc w:val="both"/>
      </w:pPr>
      <w:r>
        <w:t>отчета об исполнении бюджета Надеждинского сельского поселения</w:t>
      </w: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0"/>
        <w:ind w:left="20" w:right="20" w:firstLine="560"/>
        <w:jc w:val="both"/>
      </w:pPr>
      <w:r>
        <w:t>1.Документы, предоставляемые Финансовым органом Администрации сельского поселения:</w:t>
      </w:r>
    </w:p>
    <w:p w:rsidR="004274DD" w:rsidRDefault="004F3331">
      <w:pPr>
        <w:pStyle w:val="21"/>
        <w:framePr w:w="9475" w:h="14187" w:hRule="exact" w:wrap="around" w:vAnchor="page" w:hAnchor="page" w:x="1216" w:y="1654"/>
        <w:numPr>
          <w:ilvl w:val="0"/>
          <w:numId w:val="3"/>
        </w:numPr>
        <w:shd w:val="clear" w:color="auto" w:fill="auto"/>
        <w:spacing w:before="0" w:after="0"/>
        <w:ind w:left="20" w:right="20" w:firstLine="560"/>
        <w:jc w:val="both"/>
      </w:pPr>
      <w:r>
        <w:t xml:space="preserve"> положение о бюджетном процессе в Надеждинском сельском поселении;</w:t>
      </w: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0"/>
        <w:ind w:left="20" w:right="20" w:firstLine="560"/>
        <w:jc w:val="both"/>
      </w:pPr>
      <w:r>
        <w:t xml:space="preserve">-решения </w:t>
      </w:r>
      <w:r>
        <w:t>Советов депутатов сельского поселения об утверждении бюджета на отчетный год со всеми приложениями (</w:t>
      </w:r>
      <w:proofErr w:type="gramStart"/>
      <w:r>
        <w:t>первоначальное</w:t>
      </w:r>
      <w:proofErr w:type="gramEnd"/>
      <w:r>
        <w:t xml:space="preserve"> и с последними изменениями, дополнениями);;</w:t>
      </w:r>
    </w:p>
    <w:p w:rsidR="004274DD" w:rsidRDefault="004F3331">
      <w:pPr>
        <w:pStyle w:val="21"/>
        <w:framePr w:w="9475" w:h="14187" w:hRule="exact" w:wrap="around" w:vAnchor="page" w:hAnchor="page" w:x="1216" w:y="1654"/>
        <w:numPr>
          <w:ilvl w:val="0"/>
          <w:numId w:val="3"/>
        </w:numPr>
        <w:shd w:val="clear" w:color="auto" w:fill="auto"/>
        <w:spacing w:before="0" w:after="0"/>
        <w:ind w:left="20" w:right="20" w:firstLine="560"/>
        <w:jc w:val="both"/>
      </w:pPr>
      <w:r>
        <w:t xml:space="preserve"> сведения о налоговой базе и структуре начислений по налогам и сборам, формирующим в соответствии</w:t>
      </w:r>
      <w:r>
        <w:t xml:space="preserve"> с Бюджетным кодексом РФ доходы бюджета поселения;</w:t>
      </w: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0"/>
        <w:ind w:left="20" w:right="20" w:firstLine="1000"/>
        <w:jc w:val="both"/>
      </w:pPr>
      <w:r>
        <w:t>перечень главных распорядителей и подведомственных ему распорядителей и получателей бюджетных средств;</w:t>
      </w:r>
    </w:p>
    <w:p w:rsidR="004274DD" w:rsidRDefault="004F3331">
      <w:pPr>
        <w:pStyle w:val="21"/>
        <w:framePr w:w="9475" w:h="14187" w:hRule="exact" w:wrap="around" w:vAnchor="page" w:hAnchor="page" w:x="1216" w:y="1654"/>
        <w:numPr>
          <w:ilvl w:val="0"/>
          <w:numId w:val="3"/>
        </w:numPr>
        <w:shd w:val="clear" w:color="auto" w:fill="auto"/>
        <w:spacing w:before="0" w:after="0"/>
        <w:ind w:left="20" w:firstLine="560"/>
        <w:jc w:val="both"/>
      </w:pPr>
      <w:r>
        <w:t xml:space="preserve"> среднесрочный финансовый план;</w:t>
      </w:r>
    </w:p>
    <w:p w:rsidR="004274DD" w:rsidRDefault="004F3331">
      <w:pPr>
        <w:pStyle w:val="21"/>
        <w:framePr w:w="9475" w:h="14187" w:hRule="exact" w:wrap="around" w:vAnchor="page" w:hAnchor="page" w:x="1216" w:y="1654"/>
        <w:numPr>
          <w:ilvl w:val="0"/>
          <w:numId w:val="3"/>
        </w:numPr>
        <w:shd w:val="clear" w:color="auto" w:fill="auto"/>
        <w:spacing w:before="0" w:after="0"/>
        <w:ind w:left="20" w:right="20" w:firstLine="560"/>
        <w:jc w:val="both"/>
      </w:pPr>
      <w:r>
        <w:t xml:space="preserve"> сведения о кредиторской и дебиторской задолженности местного бюджета на начало и конец отчетного периода (с расшифровкой и указанием наиболее крупных кредиторов и дебиторов);</w:t>
      </w:r>
    </w:p>
    <w:p w:rsidR="004274DD" w:rsidRDefault="004F3331">
      <w:pPr>
        <w:pStyle w:val="21"/>
        <w:framePr w:w="9475" w:h="14187" w:hRule="exact" w:wrap="around" w:vAnchor="page" w:hAnchor="page" w:x="1216" w:y="1654"/>
        <w:numPr>
          <w:ilvl w:val="0"/>
          <w:numId w:val="3"/>
        </w:numPr>
        <w:shd w:val="clear" w:color="auto" w:fill="auto"/>
        <w:spacing w:before="0" w:after="0"/>
        <w:ind w:left="20" w:right="20" w:firstLine="560"/>
        <w:jc w:val="both"/>
      </w:pPr>
      <w:r>
        <w:t xml:space="preserve"> сведения о сумме остатков денежных средств на счете бюджета сельского поселения</w:t>
      </w:r>
      <w:r>
        <w:t>;</w:t>
      </w:r>
    </w:p>
    <w:p w:rsidR="004274DD" w:rsidRDefault="004F3331">
      <w:pPr>
        <w:pStyle w:val="21"/>
        <w:framePr w:w="9475" w:h="14187" w:hRule="exact" w:wrap="around" w:vAnchor="page" w:hAnchor="page" w:x="1216" w:y="1654"/>
        <w:numPr>
          <w:ilvl w:val="0"/>
          <w:numId w:val="3"/>
        </w:numPr>
        <w:shd w:val="clear" w:color="auto" w:fill="auto"/>
        <w:spacing w:before="0" w:after="0"/>
        <w:ind w:left="20" w:firstLine="560"/>
        <w:jc w:val="both"/>
      </w:pPr>
      <w:r>
        <w:t xml:space="preserve"> информация о муниципальном долге;</w:t>
      </w:r>
    </w:p>
    <w:p w:rsidR="004274DD" w:rsidRDefault="004F3331">
      <w:pPr>
        <w:pStyle w:val="21"/>
        <w:framePr w:w="9475" w:h="14187" w:hRule="exact" w:wrap="around" w:vAnchor="page" w:hAnchor="page" w:x="1216" w:y="1654"/>
        <w:numPr>
          <w:ilvl w:val="0"/>
          <w:numId w:val="3"/>
        </w:numPr>
        <w:shd w:val="clear" w:color="auto" w:fill="auto"/>
        <w:spacing w:before="0" w:after="0"/>
        <w:ind w:left="20" w:right="20" w:firstLine="560"/>
        <w:jc w:val="both"/>
      </w:pPr>
      <w:r>
        <w:t xml:space="preserve"> положение о порядке создания и расходования средств резервного фонда;</w:t>
      </w:r>
    </w:p>
    <w:p w:rsidR="004274DD" w:rsidRDefault="004F3331">
      <w:pPr>
        <w:pStyle w:val="21"/>
        <w:framePr w:w="9475" w:h="14187" w:hRule="exact" w:wrap="around" w:vAnchor="page" w:hAnchor="page" w:x="1216" w:y="1654"/>
        <w:numPr>
          <w:ilvl w:val="0"/>
          <w:numId w:val="3"/>
        </w:numPr>
        <w:shd w:val="clear" w:color="auto" w:fill="auto"/>
        <w:spacing w:before="0" w:after="0"/>
        <w:ind w:left="20" w:firstLine="560"/>
        <w:jc w:val="both"/>
      </w:pPr>
      <w:r>
        <w:t xml:space="preserve"> отчет об использовании резервного фонда в отчетном периоде;</w:t>
      </w: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0"/>
        <w:ind w:left="20" w:right="20" w:firstLine="1000"/>
        <w:jc w:val="both"/>
      </w:pPr>
      <w:r>
        <w:t>основные направления бюджетной и налоговой политики муниципального образования;</w:t>
      </w: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0"/>
        <w:ind w:left="20" w:right="20" w:firstLine="1000"/>
        <w:jc w:val="both"/>
      </w:pPr>
      <w:r>
        <w:t>информа</w:t>
      </w:r>
      <w:r>
        <w:t>цию об уплаченных суммах в целом по соответствующим видам налогов, сборов и иных обязательных платежей, контролируемых налоговыми органами в соответствии с законодательством Российской Федерации;</w:t>
      </w:r>
    </w:p>
    <w:p w:rsidR="004274DD" w:rsidRDefault="004F3331">
      <w:pPr>
        <w:pStyle w:val="21"/>
        <w:framePr w:w="9475" w:h="14187" w:hRule="exact" w:wrap="around" w:vAnchor="page" w:hAnchor="page" w:x="1216" w:y="1654"/>
        <w:shd w:val="clear" w:color="auto" w:fill="auto"/>
        <w:spacing w:before="0" w:after="0" w:line="312" w:lineRule="exact"/>
        <w:ind w:left="20" w:right="20" w:firstLine="1000"/>
        <w:jc w:val="both"/>
      </w:pPr>
      <w:r>
        <w:t>сведения о суммах задолженности, недоимки, отсроченных (расс</w:t>
      </w:r>
      <w:r>
        <w:t>роченных), реструктурированных и приостановленных к взысканию налогов, сборов, пеней и штрафов в целом по соответствующим видам налогов, сборов и иных обязательных платежей, контролируемых налоговыми органами в соответствии с законодательством Российской Ф</w:t>
      </w:r>
      <w:r>
        <w:t>едерации.</w:t>
      </w:r>
    </w:p>
    <w:p w:rsidR="004274DD" w:rsidRDefault="004274DD">
      <w:pPr>
        <w:rPr>
          <w:sz w:val="2"/>
          <w:szCs w:val="2"/>
        </w:rPr>
      </w:pPr>
    </w:p>
    <w:sectPr w:rsidR="004274DD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331" w:rsidRDefault="004F3331">
      <w:r>
        <w:separator/>
      </w:r>
    </w:p>
  </w:endnote>
  <w:endnote w:type="continuationSeparator" w:id="0">
    <w:p w:rsidR="004F3331" w:rsidRDefault="004F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331" w:rsidRDefault="004F3331"/>
  </w:footnote>
  <w:footnote w:type="continuationSeparator" w:id="0">
    <w:p w:rsidR="004F3331" w:rsidRDefault="004F333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76BF9"/>
    <w:multiLevelType w:val="multilevel"/>
    <w:tmpl w:val="DD582B3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362401"/>
    <w:multiLevelType w:val="multilevel"/>
    <w:tmpl w:val="EAFC680E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190DEB"/>
    <w:multiLevelType w:val="multilevel"/>
    <w:tmpl w:val="5578501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F1068C"/>
    <w:multiLevelType w:val="multilevel"/>
    <w:tmpl w:val="AA52BE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C66DE7"/>
    <w:multiLevelType w:val="multilevel"/>
    <w:tmpl w:val="11A682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103C9A"/>
    <w:multiLevelType w:val="multilevel"/>
    <w:tmpl w:val="3E269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371061"/>
    <w:multiLevelType w:val="multilevel"/>
    <w:tmpl w:val="0BB2F698"/>
    <w:lvl w:ilvl="0">
      <w:start w:val="2"/>
      <w:numFmt w:val="decimal"/>
      <w:lvlText w:val="6.%1."/>
      <w:lvlJc w:val="left"/>
      <w:rPr>
        <w:rFonts w:ascii="Times New Roman" w:eastAsia="Impact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19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805477"/>
    <w:multiLevelType w:val="multilevel"/>
    <w:tmpl w:val="3B7688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95652E"/>
    <w:multiLevelType w:val="multilevel"/>
    <w:tmpl w:val="A57CF8D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FD24E7"/>
    <w:multiLevelType w:val="multilevel"/>
    <w:tmpl w:val="D3223C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274DD"/>
    <w:rsid w:val="00236211"/>
    <w:rsid w:val="004274DD"/>
    <w:rsid w:val="004F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32pt">
    <w:name w:val="Заголовок №3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pt0pt">
    <w:name w:val="Основной текст + 14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60pt">
    <w:name w:val="Заголовок №6 + Не полужирный;Интервал 0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/>
      <w:iCs/>
      <w:smallCaps w:val="0"/>
      <w:strike w:val="0"/>
      <w:spacing w:val="-6"/>
      <w:sz w:val="32"/>
      <w:szCs w:val="32"/>
      <w:u w:val="none"/>
    </w:rPr>
  </w:style>
  <w:style w:type="character" w:customStyle="1" w:styleId="Impact10pt0pt">
    <w:name w:val="Основной текст + Impact;10 pt;Курсив;Интервал 0 pt"/>
    <w:basedOn w:val="a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1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pt">
    <w:name w:val="Основной текст (2) +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914"/>
      <w:sz w:val="10"/>
      <w:szCs w:val="10"/>
      <w:u w:val="none"/>
    </w:rPr>
  </w:style>
  <w:style w:type="character" w:customStyle="1" w:styleId="TimesNewRoman16pt-1pt">
    <w:name w:val="Колонтитул + Times New Roman;16 pt;Полужирный;Курсив;Интервал -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9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/>
      <w:iCs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22">
    <w:name w:val="Колонтитул (2)_"/>
    <w:basedOn w:val="a0"/>
    <w:link w:val="23"/>
    <w:rPr>
      <w:rFonts w:ascii="Times New Roman" w:eastAsia="Times New Roman" w:hAnsi="Times New Roman" w:cs="Times New Roman"/>
      <w:b/>
      <w:bCs/>
      <w:i/>
      <w:iCs/>
      <w:smallCaps w:val="0"/>
      <w:strike w:val="0"/>
      <w:spacing w:val="-33"/>
      <w:sz w:val="44"/>
      <w:szCs w:val="44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485pt0pt150">
    <w:name w:val="Основной текст (4) + 8;5 pt;Интервал 0 pt;Масштаб 150%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50"/>
      <w:position w:val="0"/>
      <w:sz w:val="17"/>
      <w:szCs w:val="17"/>
      <w:u w:val="none"/>
      <w:lang w:val="ru-RU" w:eastAsia="ru-RU" w:bidi="ru-RU"/>
    </w:rPr>
  </w:style>
  <w:style w:type="character" w:customStyle="1" w:styleId="34">
    <w:name w:val="Колонтитул (3)_"/>
    <w:basedOn w:val="a0"/>
    <w:link w:val="3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456" w:lineRule="exact"/>
      <w:ind w:hanging="1380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300" w:line="317" w:lineRule="exact"/>
      <w:ind w:hanging="300"/>
    </w:pPr>
    <w:rPr>
      <w:rFonts w:ascii="Times New Roman" w:eastAsia="Times New Roman" w:hAnsi="Times New Roman" w:cs="Times New Roman"/>
      <w:spacing w:val="5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00" w:after="300" w:line="317" w:lineRule="exact"/>
      <w:ind w:firstLine="820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240" w:after="3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spacing w:val="4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120" w:line="0" w:lineRule="atLeast"/>
      <w:outlineLvl w:val="3"/>
    </w:pPr>
    <w:rPr>
      <w:rFonts w:ascii="Times New Roman" w:eastAsia="Times New Roman" w:hAnsi="Times New Roman" w:cs="Times New Roman"/>
      <w:spacing w:val="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0" w:line="0" w:lineRule="atLeast"/>
      <w:jc w:val="right"/>
      <w:outlineLvl w:val="0"/>
    </w:pPr>
    <w:rPr>
      <w:rFonts w:ascii="Impact" w:eastAsia="Impact" w:hAnsi="Impact" w:cs="Impact"/>
      <w:i/>
      <w:iCs/>
      <w:spacing w:val="-6"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pacing w:val="914"/>
      <w:sz w:val="10"/>
      <w:szCs w:val="1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12"/>
      <w:szCs w:val="12"/>
      <w:lang w:val="en-US" w:eastAsia="en-US" w:bidi="en-US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33"/>
      <w:sz w:val="44"/>
      <w:szCs w:val="44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before="600" w:after="6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35">
    <w:name w:val="Колонтитул (3)"/>
    <w:basedOn w:val="a"/>
    <w:link w:val="34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z w:val="14"/>
      <w:szCs w:val="14"/>
      <w:lang w:val="en-US" w:eastAsia="en-US" w:bidi="en-US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after="60" w:line="0" w:lineRule="atLeast"/>
      <w:ind w:firstLine="580"/>
      <w:jc w:val="both"/>
      <w:outlineLvl w:val="1"/>
    </w:pPr>
    <w:rPr>
      <w:rFonts w:ascii="Times New Roman" w:eastAsia="Times New Roman" w:hAnsi="Times New Roman" w:cs="Times New Roman"/>
      <w:spacing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32pt">
    <w:name w:val="Заголовок №3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pt0pt">
    <w:name w:val="Основной текст + 14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60pt">
    <w:name w:val="Заголовок №6 + Не полужирный;Интервал 0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/>
      <w:iCs/>
      <w:smallCaps w:val="0"/>
      <w:strike w:val="0"/>
      <w:spacing w:val="-6"/>
      <w:sz w:val="32"/>
      <w:szCs w:val="32"/>
      <w:u w:val="none"/>
    </w:rPr>
  </w:style>
  <w:style w:type="character" w:customStyle="1" w:styleId="Impact10pt0pt">
    <w:name w:val="Основной текст + Impact;10 pt;Курсив;Интервал 0 pt"/>
    <w:basedOn w:val="a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19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pt">
    <w:name w:val="Основной текст (2) +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914"/>
      <w:sz w:val="10"/>
      <w:szCs w:val="10"/>
      <w:u w:val="none"/>
    </w:rPr>
  </w:style>
  <w:style w:type="character" w:customStyle="1" w:styleId="TimesNewRoman16pt-1pt">
    <w:name w:val="Колонтитул + Times New Roman;16 pt;Полужирный;Курсив;Интервал -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9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/>
      <w:iCs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22">
    <w:name w:val="Колонтитул (2)_"/>
    <w:basedOn w:val="a0"/>
    <w:link w:val="23"/>
    <w:rPr>
      <w:rFonts w:ascii="Times New Roman" w:eastAsia="Times New Roman" w:hAnsi="Times New Roman" w:cs="Times New Roman"/>
      <w:b/>
      <w:bCs/>
      <w:i/>
      <w:iCs/>
      <w:smallCaps w:val="0"/>
      <w:strike w:val="0"/>
      <w:spacing w:val="-33"/>
      <w:sz w:val="44"/>
      <w:szCs w:val="44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485pt0pt150">
    <w:name w:val="Основной текст (4) + 8;5 pt;Интервал 0 pt;Масштаб 150%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50"/>
      <w:position w:val="0"/>
      <w:sz w:val="17"/>
      <w:szCs w:val="17"/>
      <w:u w:val="none"/>
      <w:lang w:val="ru-RU" w:eastAsia="ru-RU" w:bidi="ru-RU"/>
    </w:rPr>
  </w:style>
  <w:style w:type="character" w:customStyle="1" w:styleId="34">
    <w:name w:val="Колонтитул (3)_"/>
    <w:basedOn w:val="a0"/>
    <w:link w:val="3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456" w:lineRule="exact"/>
      <w:ind w:hanging="1380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300" w:line="317" w:lineRule="exact"/>
      <w:ind w:hanging="300"/>
    </w:pPr>
    <w:rPr>
      <w:rFonts w:ascii="Times New Roman" w:eastAsia="Times New Roman" w:hAnsi="Times New Roman" w:cs="Times New Roman"/>
      <w:spacing w:val="5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00" w:after="300" w:line="317" w:lineRule="exact"/>
      <w:ind w:firstLine="820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240" w:after="3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spacing w:val="4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120" w:line="0" w:lineRule="atLeast"/>
      <w:outlineLvl w:val="3"/>
    </w:pPr>
    <w:rPr>
      <w:rFonts w:ascii="Times New Roman" w:eastAsia="Times New Roman" w:hAnsi="Times New Roman" w:cs="Times New Roman"/>
      <w:spacing w:val="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0" w:line="0" w:lineRule="atLeast"/>
      <w:jc w:val="right"/>
      <w:outlineLvl w:val="0"/>
    </w:pPr>
    <w:rPr>
      <w:rFonts w:ascii="Impact" w:eastAsia="Impact" w:hAnsi="Impact" w:cs="Impact"/>
      <w:i/>
      <w:iCs/>
      <w:spacing w:val="-6"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pacing w:val="914"/>
      <w:sz w:val="10"/>
      <w:szCs w:val="1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12"/>
      <w:szCs w:val="12"/>
      <w:lang w:val="en-US" w:eastAsia="en-US" w:bidi="en-US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33"/>
      <w:sz w:val="44"/>
      <w:szCs w:val="44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before="600" w:after="6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35">
    <w:name w:val="Колонтитул (3)"/>
    <w:basedOn w:val="a"/>
    <w:link w:val="34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z w:val="14"/>
      <w:szCs w:val="14"/>
      <w:lang w:val="en-US" w:eastAsia="en-US" w:bidi="en-US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after="60" w:line="0" w:lineRule="atLeast"/>
      <w:ind w:firstLine="580"/>
      <w:jc w:val="both"/>
      <w:outlineLvl w:val="1"/>
    </w:pPr>
    <w:rPr>
      <w:rFonts w:ascii="Times New Roman" w:eastAsia="Times New Roman" w:hAnsi="Times New Roman" w:cs="Times New Roman"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3307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2017-07-25T09:07:00Z</dcterms:created>
  <dcterms:modified xsi:type="dcterms:W3CDTF">2017-07-25T09:15:00Z</dcterms:modified>
</cp:coreProperties>
</file>