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right"/>
      </w:pPr>
      <w:bookmarkStart w:id="0" w:name="_Toc479337074"/>
      <w:bookmarkStart w:id="1" w:name="_Toc526337872"/>
      <w:r>
        <w:t xml:space="preserve">Приложения № 1 </w:t>
      </w: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right"/>
      </w:pPr>
      <w:r>
        <w:t>к Решению Совета Надеждинского</w:t>
      </w: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right"/>
      </w:pPr>
      <w:r>
        <w:t xml:space="preserve"> сельского поселения Омского</w:t>
      </w: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right"/>
      </w:pPr>
      <w:r>
        <w:t xml:space="preserve"> муниципального района Омской области</w:t>
      </w: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right"/>
      </w:pPr>
      <w:r>
        <w:t>от «</w:t>
      </w:r>
      <w:r w:rsidR="00270BFE">
        <w:t>25</w:t>
      </w:r>
      <w:r>
        <w:t xml:space="preserve">» </w:t>
      </w:r>
      <w:r w:rsidR="00270BFE">
        <w:t>августа 2021  г № 30</w:t>
      </w:r>
      <w:bookmarkStart w:id="2" w:name="_GoBack"/>
      <w:bookmarkEnd w:id="2"/>
      <w:r>
        <w:t xml:space="preserve">  </w:t>
      </w: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t>ПОЛОЖЕНИЕ</w:t>
      </w:r>
    </w:p>
    <w:p w:rsidR="00C2273A" w:rsidRDefault="00C2273A" w:rsidP="00C2273A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t>о территориальном планировании Надеждинского сельского поселения Омского муниципального района Омской области</w:t>
      </w:r>
    </w:p>
    <w:p w:rsidR="00C2273A" w:rsidRPr="00755D4A" w:rsidRDefault="00C2273A" w:rsidP="00C2273A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</w:rPr>
      </w:pPr>
      <w:r w:rsidRPr="00755D4A">
        <w:rPr>
          <w:rFonts w:ascii="Times New Roman" w:hAnsi="Times New Roman"/>
        </w:rPr>
        <w:t>ОБЩИЕ ПОЛОЖЕНИЯ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5604D">
        <w:t>Настоящее Положение о территориальном планировании Надеждинского сельского поселения Омского муниципального района Омской области (далее – Надеждинское  сельское поселение, сельское поселение, поселение) выполненное в соответствии со статьей 23 Градостроительного кодекса Российской Федерации в качестве текстовой части материалов генерального плана Надеждинского сельского поселения Омского муниципального района Омской области содержащей: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5604D"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5604D">
        <w:t>2. Параметры функциональных зон, а так 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jc w:val="both"/>
      </w:pPr>
      <w:r w:rsidRPr="0065604D"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Надеждинского сельского поселения и решение вопросов местного значения, установленных Федеральным законом Российской Федерации от 06.10.2003 г. № 131-ФЗ «Об общих принципах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jc w:val="both"/>
      </w:pPr>
      <w:r w:rsidRPr="0065604D">
        <w:t>организации местного самоуправления в Российской Федерации».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5604D">
        <w:t>Генеральный план подготовлен в соответствии с требованиями: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5604D">
        <w:lastRenderedPageBreak/>
        <w:t>- Градостроительный Кодекс Российской Федерации;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5604D">
        <w:t>- Закон Омской области от 09.03.2007 г. № 874-ОЗ «О регулировании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5604D">
        <w:t>градостроительной деятельности в Омской области»;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left="708"/>
        <w:jc w:val="both"/>
      </w:pPr>
      <w:r w:rsidRPr="0065604D">
        <w:t>- Стратегия социально-экономического развития Омской области до 2025 года,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left="708"/>
        <w:jc w:val="both"/>
      </w:pPr>
      <w:r w:rsidRPr="0065604D">
        <w:t>утвержденной Указом Губернатора Омской области от 24.06.2013 г.. № 93;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left="708"/>
        <w:jc w:val="both"/>
      </w:pPr>
      <w:r w:rsidRPr="0065604D">
        <w:t>- Региональные нормативы градостроительного проектирования по Омской области,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left="708"/>
        <w:jc w:val="both"/>
      </w:pPr>
      <w:r w:rsidRPr="0065604D">
        <w:t>утвержденных Приказом Министерства строительства, транспорта и дорожного хозяйства Омской области от 08.07.2019 г № 1-п;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left="708"/>
        <w:jc w:val="both"/>
      </w:pPr>
      <w:r w:rsidRPr="0065604D">
        <w:t xml:space="preserve">- Схема территориального планирования Омского муниципального района, утвержденной Решением Совета Омского муниципального района Омской области от 15.03.2012 г. № 8 «О внесении изменений в схему территориального </w:t>
      </w:r>
      <w:r>
        <w:t>п</w:t>
      </w:r>
      <w:r w:rsidRPr="0065604D">
        <w:t>ланирования Омского  муниципального района Омской области»;</w:t>
      </w:r>
    </w:p>
    <w:p w:rsidR="00C2273A" w:rsidRPr="0065604D" w:rsidRDefault="00C2273A" w:rsidP="00C2273A">
      <w:pPr>
        <w:autoSpaceDE w:val="0"/>
        <w:autoSpaceDN w:val="0"/>
        <w:adjustRightInd w:val="0"/>
        <w:spacing w:line="360" w:lineRule="auto"/>
        <w:ind w:left="708"/>
        <w:jc w:val="both"/>
        <w:sectPr w:rsidR="00C2273A" w:rsidRPr="0065604D" w:rsidSect="00D76A76">
          <w:headerReference w:type="default" r:id="rId8"/>
          <w:headerReference w:type="first" r:id="rId9"/>
          <w:footerReference w:type="first" r:id="rId10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65604D">
        <w:t>- Профильные целевые программы развития Надеждинского сельского поселения Омского муниципального района Омской области.</w:t>
      </w:r>
    </w:p>
    <w:p w:rsidR="00C2273A" w:rsidRPr="009E4F3C" w:rsidRDefault="00C2273A" w:rsidP="00C2273A">
      <w:pPr>
        <w:pStyle w:val="1"/>
        <w:rPr>
          <w:rFonts w:ascii="Times New Roman" w:hAnsi="Times New Roman" w:cs="Times New Roman"/>
          <w:b/>
          <w:bCs w:val="0"/>
          <w:sz w:val="28"/>
          <w:szCs w:val="28"/>
        </w:rPr>
      </w:pPr>
      <w:bookmarkStart w:id="3" w:name="_Toc78546824"/>
      <w:r>
        <w:rPr>
          <w:rFonts w:ascii="Times New Roman" w:hAnsi="Times New Roman" w:cs="Times New Roman"/>
          <w:b/>
          <w:bCs w:val="0"/>
          <w:sz w:val="26"/>
        </w:rPr>
        <w:lastRenderedPageBreak/>
        <w:t>2</w:t>
      </w:r>
      <w:r w:rsidRPr="002E5E37">
        <w:rPr>
          <w:rFonts w:ascii="Times New Roman" w:hAnsi="Times New Roman" w:cs="Times New Roman"/>
          <w:b/>
          <w:bCs w:val="0"/>
          <w:sz w:val="26"/>
        </w:rPr>
        <w:t xml:space="preserve">. </w:t>
      </w:r>
      <w:r w:rsidRPr="009E4F3C">
        <w:rPr>
          <w:rFonts w:ascii="Times New Roman" w:hAnsi="Times New Roman" w:cs="Times New Roman"/>
          <w:b/>
          <w:bCs w:val="0"/>
          <w:sz w:val="28"/>
          <w:szCs w:val="28"/>
        </w:rPr>
        <w:t xml:space="preserve">Сведения о видах, назначении и наименованиях планируемых для размещения объектов местного значения </w:t>
      </w:r>
      <w:r w:rsidRPr="00931835">
        <w:rPr>
          <w:rFonts w:ascii="Times New Roman" w:hAnsi="Times New Roman" w:cs="Times New Roman"/>
          <w:b/>
          <w:bCs w:val="0"/>
          <w:sz w:val="28"/>
          <w:szCs w:val="28"/>
        </w:rPr>
        <w:t>поселения</w:t>
      </w:r>
      <w:r w:rsidRPr="009E4F3C">
        <w:rPr>
          <w:rFonts w:ascii="Times New Roman" w:hAnsi="Times New Roman" w:cs="Times New Roman"/>
          <w:b/>
          <w:bCs w:val="0"/>
          <w:sz w:val="28"/>
          <w:szCs w:val="28"/>
        </w:rPr>
        <w:t>, их основные характеристики, их местоположение</w:t>
      </w:r>
      <w:bookmarkEnd w:id="0"/>
      <w:bookmarkEnd w:id="1"/>
      <w:r w:rsidRPr="009E4F3C">
        <w:rPr>
          <w:rFonts w:ascii="Times New Roman" w:hAnsi="Times New Roman" w:cs="Times New Roman"/>
          <w:b/>
          <w:bCs w:val="0"/>
          <w:sz w:val="28"/>
          <w:szCs w:val="28"/>
        </w:rPr>
        <w:t>.</w:t>
      </w:r>
      <w:bookmarkEnd w:id="3"/>
    </w:p>
    <w:p w:rsidR="00C2273A" w:rsidRPr="002E5E37" w:rsidRDefault="00C2273A" w:rsidP="00C2273A">
      <w:pPr>
        <w:pStyle w:val="1"/>
        <w:rPr>
          <w:bCs w:val="0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339"/>
        <w:gridCol w:w="1916"/>
        <w:gridCol w:w="1966"/>
        <w:gridCol w:w="1818"/>
      </w:tblGrid>
      <w:tr w:rsidR="00C2273A" w:rsidRPr="002E5E37" w:rsidTr="000B7EED">
        <w:trPr>
          <w:cantSplit/>
          <w:trHeight w:val="2331"/>
          <w:tblHeader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2E5E3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E5E37">
              <w:rPr>
                <w:b/>
                <w:sz w:val="22"/>
                <w:szCs w:val="22"/>
              </w:rPr>
              <w:t>п</w:t>
            </w:r>
            <w:proofErr w:type="gramEnd"/>
            <w:r w:rsidRPr="002E5E3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45" w:type="pct"/>
            <w:vAlign w:val="center"/>
          </w:tcPr>
          <w:p w:rsidR="00C2273A" w:rsidRPr="002E5E37" w:rsidRDefault="00C2273A" w:rsidP="000B7EED">
            <w:pPr>
              <w:ind w:left="-108" w:right="-113"/>
              <w:jc w:val="center"/>
              <w:rPr>
                <w:b/>
                <w:sz w:val="22"/>
                <w:szCs w:val="22"/>
              </w:rPr>
            </w:pPr>
            <w:r w:rsidRPr="002E5E37">
              <w:rPr>
                <w:b/>
                <w:sz w:val="22"/>
                <w:szCs w:val="22"/>
              </w:rPr>
              <w:t>Наименование объекта</w:t>
            </w:r>
            <w:proofErr w:type="gramStart"/>
            <w:r w:rsidRPr="002E5E37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2E5E37">
              <w:rPr>
                <w:b/>
                <w:sz w:val="22"/>
                <w:szCs w:val="22"/>
              </w:rPr>
              <w:t xml:space="preserve"> площадь (га)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2E5E37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1027" w:type="pct"/>
            <w:vAlign w:val="center"/>
          </w:tcPr>
          <w:p w:rsidR="00C2273A" w:rsidRPr="002E5E37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2E5E37">
              <w:rPr>
                <w:b/>
                <w:sz w:val="22"/>
                <w:szCs w:val="22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950" w:type="pct"/>
            <w:vAlign w:val="center"/>
          </w:tcPr>
          <w:p w:rsidR="00C2273A" w:rsidRPr="00C96571" w:rsidRDefault="00C2273A" w:rsidP="000B7E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Зоны с особыми условиями</w:t>
            </w:r>
          </w:p>
          <w:p w:rsidR="00C2273A" w:rsidRPr="002E5E37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использования территорий</w:t>
            </w:r>
          </w:p>
        </w:tc>
      </w:tr>
      <w:tr w:rsidR="00C2273A" w:rsidRPr="002E5E37" w:rsidTr="000B7EED">
        <w:trPr>
          <w:cantSplit/>
          <w:trHeight w:val="280"/>
          <w:tblHeader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E5E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45" w:type="pct"/>
            <w:vAlign w:val="center"/>
          </w:tcPr>
          <w:p w:rsidR="00C2273A" w:rsidRPr="002E5E37" w:rsidRDefault="00C2273A" w:rsidP="000B7EED">
            <w:pPr>
              <w:ind w:left="-108" w:right="-113"/>
              <w:jc w:val="center"/>
              <w:rPr>
                <w:b/>
                <w:sz w:val="22"/>
                <w:szCs w:val="22"/>
              </w:rPr>
            </w:pPr>
            <w:r w:rsidRPr="002E5E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7" w:type="pct"/>
          </w:tcPr>
          <w:p w:rsidR="00C2273A" w:rsidRPr="002E5E37" w:rsidRDefault="00C2273A" w:rsidP="000B7EED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0" w:type="pct"/>
          </w:tcPr>
          <w:p w:rsidR="00C2273A" w:rsidRPr="002E5E37" w:rsidRDefault="00C2273A" w:rsidP="000B7EED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2273A" w:rsidRPr="002E5E37" w:rsidTr="000B7EED">
        <w:trPr>
          <w:cantSplit/>
          <w:trHeight w:val="291"/>
        </w:trPr>
        <w:tc>
          <w:tcPr>
            <w:tcW w:w="5000" w:type="pct"/>
            <w:gridSpan w:val="5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E5E37">
              <w:rPr>
                <w:b/>
                <w:sz w:val="22"/>
                <w:szCs w:val="22"/>
              </w:rPr>
              <w:t>Объекты местного значения поселения</w:t>
            </w:r>
          </w:p>
        </w:tc>
      </w:tr>
      <w:tr w:rsidR="00C2273A" w:rsidRPr="002E5E37" w:rsidTr="000B7EED">
        <w:trPr>
          <w:cantSplit/>
          <w:trHeight w:val="291"/>
        </w:trPr>
        <w:tc>
          <w:tcPr>
            <w:tcW w:w="5000" w:type="pct"/>
            <w:gridSpan w:val="5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E5E37">
              <w:rPr>
                <w:sz w:val="21"/>
                <w:szCs w:val="21"/>
              </w:rPr>
              <w:t>Спортивные сооружения и объекты</w:t>
            </w:r>
          </w:p>
        </w:tc>
      </w:tr>
      <w:tr w:rsidR="00C2273A" w:rsidRPr="002E5E37" w:rsidTr="000B7EED">
        <w:trPr>
          <w:cantSplit/>
          <w:trHeight w:val="677"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1</w:t>
            </w:r>
          </w:p>
        </w:tc>
        <w:tc>
          <w:tcPr>
            <w:tcW w:w="1745" w:type="pct"/>
            <w:vAlign w:val="center"/>
          </w:tcPr>
          <w:p w:rsidR="00C2273A" w:rsidRPr="002E5E37" w:rsidRDefault="00C2273A" w:rsidP="000B7EED">
            <w:pPr>
              <w:ind w:left="36" w:right="-113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Спортивные залы (0,05 га)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5E37">
              <w:rPr>
                <w:sz w:val="22"/>
                <w:szCs w:val="22"/>
              </w:rPr>
              <w:t>Мкр</w:t>
            </w:r>
            <w:proofErr w:type="spellEnd"/>
            <w:r w:rsidRPr="002E5E37">
              <w:rPr>
                <w:sz w:val="22"/>
                <w:szCs w:val="22"/>
              </w:rPr>
              <w:t xml:space="preserve">. «Берег» </w:t>
            </w:r>
          </w:p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в с. Надеждино</w:t>
            </w:r>
          </w:p>
        </w:tc>
        <w:tc>
          <w:tcPr>
            <w:tcW w:w="1027" w:type="pct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Общественно-деловая</w:t>
            </w:r>
          </w:p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950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273A" w:rsidRPr="002E5E37" w:rsidTr="000B7EED">
        <w:trPr>
          <w:cantSplit/>
          <w:trHeight w:val="677"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2</w:t>
            </w:r>
          </w:p>
        </w:tc>
        <w:tc>
          <w:tcPr>
            <w:tcW w:w="1745" w:type="pct"/>
            <w:vAlign w:val="center"/>
          </w:tcPr>
          <w:p w:rsidR="00C2273A" w:rsidRPr="002E5E37" w:rsidRDefault="00C2273A" w:rsidP="000B7EED">
            <w:pPr>
              <w:ind w:left="36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площадки </w:t>
            </w:r>
            <w:r w:rsidRPr="002E5E37">
              <w:rPr>
                <w:sz w:val="22"/>
                <w:szCs w:val="22"/>
              </w:rPr>
              <w:t xml:space="preserve"> (2,3 га)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5E37">
              <w:rPr>
                <w:sz w:val="22"/>
                <w:szCs w:val="22"/>
              </w:rPr>
              <w:t>Мкр</w:t>
            </w:r>
            <w:proofErr w:type="spellEnd"/>
            <w:r w:rsidRPr="002E5E37">
              <w:rPr>
                <w:sz w:val="22"/>
                <w:szCs w:val="22"/>
              </w:rPr>
              <w:t xml:space="preserve">. «Берег» </w:t>
            </w:r>
          </w:p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в с. Надеждино</w:t>
            </w:r>
          </w:p>
        </w:tc>
        <w:tc>
          <w:tcPr>
            <w:tcW w:w="1027" w:type="pct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Общественно-деловая</w:t>
            </w:r>
          </w:p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950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273A" w:rsidRPr="002E5E37" w:rsidTr="000B7EED">
        <w:trPr>
          <w:cantSplit/>
          <w:trHeight w:val="677"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3</w:t>
            </w:r>
          </w:p>
        </w:tc>
        <w:tc>
          <w:tcPr>
            <w:tcW w:w="1745" w:type="pct"/>
            <w:vAlign w:val="center"/>
          </w:tcPr>
          <w:p w:rsidR="00C2273A" w:rsidRPr="002E5E37" w:rsidRDefault="00C2273A" w:rsidP="000B7EED">
            <w:pPr>
              <w:ind w:left="36" w:right="-113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Детско-юношеская спортивная школа (1,5 га)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5E37">
              <w:rPr>
                <w:sz w:val="22"/>
                <w:szCs w:val="22"/>
              </w:rPr>
              <w:t>Мкр</w:t>
            </w:r>
            <w:proofErr w:type="spellEnd"/>
            <w:r w:rsidRPr="002E5E37">
              <w:rPr>
                <w:sz w:val="22"/>
                <w:szCs w:val="22"/>
              </w:rPr>
              <w:t xml:space="preserve">. «Берег» </w:t>
            </w:r>
          </w:p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в с. Надеждино</w:t>
            </w:r>
          </w:p>
        </w:tc>
        <w:tc>
          <w:tcPr>
            <w:tcW w:w="1027" w:type="pct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Общественно-деловая</w:t>
            </w:r>
          </w:p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950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273A" w:rsidRPr="002E5E37" w:rsidTr="000B7EED">
        <w:trPr>
          <w:cantSplit/>
          <w:trHeight w:val="677"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4</w:t>
            </w:r>
          </w:p>
        </w:tc>
        <w:tc>
          <w:tcPr>
            <w:tcW w:w="1745" w:type="pct"/>
            <w:vAlign w:val="center"/>
          </w:tcPr>
          <w:p w:rsidR="00C2273A" w:rsidRPr="002E5E37" w:rsidRDefault="00C2273A" w:rsidP="000B7EED">
            <w:pPr>
              <w:ind w:left="36" w:right="-113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 xml:space="preserve">Спортивные сооружения, в </w:t>
            </w:r>
            <w:proofErr w:type="spellStart"/>
            <w:r w:rsidRPr="002E5E37">
              <w:rPr>
                <w:sz w:val="22"/>
                <w:szCs w:val="22"/>
              </w:rPr>
              <w:t>т.ч</w:t>
            </w:r>
            <w:proofErr w:type="spellEnd"/>
            <w:r w:rsidRPr="002E5E37">
              <w:rPr>
                <w:sz w:val="22"/>
                <w:szCs w:val="22"/>
              </w:rPr>
              <w:t>. стадион (3,0 га)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малоэтажная застройка восточнее</w:t>
            </w:r>
          </w:p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5E37">
              <w:rPr>
                <w:sz w:val="22"/>
                <w:szCs w:val="22"/>
              </w:rPr>
              <w:t>д</w:t>
            </w:r>
            <w:proofErr w:type="gramStart"/>
            <w:r w:rsidRPr="002E5E37">
              <w:rPr>
                <w:sz w:val="22"/>
                <w:szCs w:val="22"/>
              </w:rPr>
              <w:t>.Б</w:t>
            </w:r>
            <w:proofErr w:type="gramEnd"/>
            <w:r w:rsidRPr="002E5E37">
              <w:rPr>
                <w:sz w:val="22"/>
                <w:szCs w:val="22"/>
              </w:rPr>
              <w:t>ольшекулачье</w:t>
            </w:r>
            <w:proofErr w:type="spellEnd"/>
          </w:p>
        </w:tc>
        <w:tc>
          <w:tcPr>
            <w:tcW w:w="1027" w:type="pct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Общественно-деловая</w:t>
            </w:r>
          </w:p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950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273A" w:rsidRPr="002E5E37" w:rsidTr="000B7EED">
        <w:trPr>
          <w:cantSplit/>
          <w:trHeight w:val="423"/>
        </w:trPr>
        <w:tc>
          <w:tcPr>
            <w:tcW w:w="5000" w:type="pct"/>
            <w:gridSpan w:val="5"/>
            <w:vAlign w:val="center"/>
          </w:tcPr>
          <w:p w:rsidR="00C2273A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96571">
              <w:rPr>
                <w:bCs/>
                <w:sz w:val="22"/>
                <w:szCs w:val="22"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C2273A" w:rsidRPr="002E5E37" w:rsidTr="000B7EED">
        <w:trPr>
          <w:cantSplit/>
          <w:trHeight w:val="423"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5" w:type="pct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Добровольная пожарная дружина (0,05 га)</w:t>
            </w:r>
          </w:p>
        </w:tc>
        <w:tc>
          <w:tcPr>
            <w:tcW w:w="1001" w:type="pct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1027" w:type="pct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</w:tc>
        <w:tc>
          <w:tcPr>
            <w:tcW w:w="950" w:type="pct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2E5E37" w:rsidTr="000B7EED">
        <w:trPr>
          <w:cantSplit/>
          <w:trHeight w:val="263"/>
        </w:trPr>
        <w:tc>
          <w:tcPr>
            <w:tcW w:w="5000" w:type="pct"/>
            <w:gridSpan w:val="5"/>
            <w:vAlign w:val="center"/>
          </w:tcPr>
          <w:p w:rsidR="00C2273A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специального назначения</w:t>
            </w:r>
          </w:p>
        </w:tc>
      </w:tr>
      <w:tr w:rsidR="00C2273A" w:rsidRPr="002E5E37" w:rsidTr="000B7EED">
        <w:trPr>
          <w:cantSplit/>
          <w:trHeight w:val="544"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5" w:type="pct"/>
            <w:vAlign w:val="center"/>
          </w:tcPr>
          <w:p w:rsidR="00C2273A" w:rsidRPr="002E5E37" w:rsidRDefault="00C2273A" w:rsidP="000B7EED">
            <w:pPr>
              <w:ind w:left="36" w:right="-113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Кладбище (2.84 га)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с. Надеждино</w:t>
            </w:r>
          </w:p>
        </w:tc>
        <w:tc>
          <w:tcPr>
            <w:tcW w:w="1027" w:type="pct"/>
          </w:tcPr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Зона кладбищ</w:t>
            </w:r>
          </w:p>
        </w:tc>
        <w:tc>
          <w:tcPr>
            <w:tcW w:w="950" w:type="pct"/>
            <w:vAlign w:val="center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(</w:t>
            </w:r>
            <w:r w:rsidRPr="00C96571">
              <w:rPr>
                <w:sz w:val="22"/>
                <w:szCs w:val="22"/>
                <w:lang w:val="en-US"/>
              </w:rPr>
              <w:t xml:space="preserve"> V </w:t>
            </w:r>
            <w:r w:rsidRPr="00C96571">
              <w:rPr>
                <w:sz w:val="22"/>
                <w:szCs w:val="22"/>
              </w:rPr>
              <w:t>класса) 50 м</w:t>
            </w:r>
          </w:p>
        </w:tc>
      </w:tr>
      <w:tr w:rsidR="00C2273A" w:rsidRPr="002E5E37" w:rsidTr="000B7EED">
        <w:trPr>
          <w:cantSplit/>
          <w:trHeight w:val="694"/>
        </w:trPr>
        <w:tc>
          <w:tcPr>
            <w:tcW w:w="277" w:type="pct"/>
            <w:vAlign w:val="center"/>
          </w:tcPr>
          <w:p w:rsidR="00C2273A" w:rsidRPr="002E5E37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5" w:type="pct"/>
            <w:vAlign w:val="center"/>
          </w:tcPr>
          <w:p w:rsidR="00C2273A" w:rsidRPr="002E5E37" w:rsidRDefault="00C2273A" w:rsidP="000B7EED">
            <w:pPr>
              <w:ind w:left="36" w:right="-113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Кладбище(5,0 га)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Надеждинское сельское поселение</w:t>
            </w:r>
          </w:p>
        </w:tc>
        <w:tc>
          <w:tcPr>
            <w:tcW w:w="1027" w:type="pct"/>
          </w:tcPr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Зона кладбищ</w:t>
            </w:r>
          </w:p>
        </w:tc>
        <w:tc>
          <w:tcPr>
            <w:tcW w:w="950" w:type="pct"/>
            <w:vAlign w:val="center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(</w:t>
            </w:r>
            <w:r w:rsidRPr="00C96571">
              <w:rPr>
                <w:sz w:val="22"/>
                <w:szCs w:val="22"/>
                <w:lang w:val="en-US"/>
              </w:rPr>
              <w:t xml:space="preserve"> V </w:t>
            </w:r>
            <w:r w:rsidRPr="00C96571">
              <w:rPr>
                <w:sz w:val="22"/>
                <w:szCs w:val="22"/>
              </w:rPr>
              <w:t>класса) 50 м</w:t>
            </w:r>
          </w:p>
        </w:tc>
      </w:tr>
      <w:tr w:rsidR="00C2273A" w:rsidRPr="002E5E37" w:rsidTr="000B7EED">
        <w:trPr>
          <w:cantSplit/>
          <w:trHeight w:val="289"/>
        </w:trPr>
        <w:tc>
          <w:tcPr>
            <w:tcW w:w="5000" w:type="pct"/>
            <w:gridSpan w:val="5"/>
            <w:vAlign w:val="center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bookmarkStart w:id="4" w:name="_Toc479337075"/>
            <w:bookmarkStart w:id="5" w:name="_Toc526337879"/>
            <w:r>
              <w:rPr>
                <w:sz w:val="22"/>
                <w:szCs w:val="22"/>
              </w:rPr>
              <w:t>Объекты транспортной инфраструктуры</w:t>
            </w:r>
          </w:p>
        </w:tc>
      </w:tr>
      <w:tr w:rsidR="00C2273A" w:rsidRPr="002E5E37" w:rsidTr="000B7EED">
        <w:trPr>
          <w:cantSplit/>
          <w:trHeight w:val="694"/>
        </w:trPr>
        <w:tc>
          <w:tcPr>
            <w:tcW w:w="277" w:type="pct"/>
            <w:vAlign w:val="center"/>
          </w:tcPr>
          <w:p w:rsidR="00C2273A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45" w:type="pct"/>
            <w:vAlign w:val="center"/>
          </w:tcPr>
          <w:p w:rsidR="00C2273A" w:rsidRPr="00C01824" w:rsidRDefault="00C2273A" w:rsidP="000B7EED">
            <w:pPr>
              <w:ind w:left="36" w:right="-113"/>
              <w:rPr>
                <w:sz w:val="22"/>
                <w:szCs w:val="22"/>
              </w:rPr>
            </w:pPr>
            <w:r w:rsidRPr="00C01824">
              <w:rPr>
                <w:sz w:val="22"/>
                <w:szCs w:val="22"/>
              </w:rPr>
              <w:t>Улично-дорожная сеть (строительство) 7,0 км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 w:rsidRPr="002E5E37">
              <w:rPr>
                <w:sz w:val="22"/>
                <w:szCs w:val="22"/>
              </w:rPr>
              <w:t>с. Надеждино</w:t>
            </w:r>
          </w:p>
        </w:tc>
        <w:tc>
          <w:tcPr>
            <w:tcW w:w="1027" w:type="pct"/>
          </w:tcPr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950" w:type="pct"/>
            <w:vAlign w:val="center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273A" w:rsidRPr="002E5E37" w:rsidTr="000B7EED">
        <w:trPr>
          <w:cantSplit/>
          <w:trHeight w:val="694"/>
        </w:trPr>
        <w:tc>
          <w:tcPr>
            <w:tcW w:w="277" w:type="pct"/>
            <w:vAlign w:val="center"/>
          </w:tcPr>
          <w:p w:rsidR="00C2273A" w:rsidRDefault="00C2273A" w:rsidP="000B7E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5" w:type="pct"/>
            <w:vAlign w:val="center"/>
          </w:tcPr>
          <w:p w:rsidR="00C2273A" w:rsidRPr="00C01824" w:rsidRDefault="00C2273A" w:rsidP="000B7EED">
            <w:pPr>
              <w:ind w:left="36" w:right="-113"/>
              <w:rPr>
                <w:sz w:val="22"/>
                <w:szCs w:val="22"/>
              </w:rPr>
            </w:pPr>
            <w:r w:rsidRPr="00C01824">
              <w:rPr>
                <w:sz w:val="22"/>
                <w:szCs w:val="22"/>
              </w:rPr>
              <w:t xml:space="preserve">Улично-дорожная сеть (строительство) </w:t>
            </w:r>
            <w:r>
              <w:rPr>
                <w:sz w:val="22"/>
                <w:szCs w:val="22"/>
              </w:rPr>
              <w:t>1,2</w:t>
            </w:r>
            <w:r w:rsidRPr="00C01824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001" w:type="pct"/>
            <w:vAlign w:val="center"/>
          </w:tcPr>
          <w:p w:rsidR="00C2273A" w:rsidRPr="002E5E37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2E5E37">
              <w:rPr>
                <w:sz w:val="22"/>
                <w:szCs w:val="22"/>
              </w:rPr>
              <w:t>д</w:t>
            </w:r>
            <w:proofErr w:type="gramStart"/>
            <w:r w:rsidRPr="002E5E37">
              <w:rPr>
                <w:sz w:val="22"/>
                <w:szCs w:val="22"/>
              </w:rPr>
              <w:t>.Б</w:t>
            </w:r>
            <w:proofErr w:type="gramEnd"/>
            <w:r w:rsidRPr="002E5E37">
              <w:rPr>
                <w:sz w:val="22"/>
                <w:szCs w:val="22"/>
              </w:rPr>
              <w:t>ольшекулачье</w:t>
            </w:r>
            <w:proofErr w:type="spellEnd"/>
          </w:p>
        </w:tc>
        <w:tc>
          <w:tcPr>
            <w:tcW w:w="1027" w:type="pct"/>
          </w:tcPr>
          <w:p w:rsidR="00C2273A" w:rsidRDefault="00C2273A" w:rsidP="000B7EE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950" w:type="pct"/>
            <w:vAlign w:val="center"/>
          </w:tcPr>
          <w:p w:rsidR="00C2273A" w:rsidRDefault="00C2273A" w:rsidP="000B7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2273A" w:rsidRDefault="00C2273A" w:rsidP="00C2273A"/>
    <w:p w:rsidR="00C2273A" w:rsidRPr="0065604D" w:rsidRDefault="00C2273A" w:rsidP="00C2273A">
      <w:pPr>
        <w:pStyle w:val="1"/>
      </w:pPr>
      <w:bookmarkStart w:id="6" w:name="_Toc490054707"/>
      <w:bookmarkStart w:id="7" w:name="_Toc70324875"/>
      <w:r w:rsidRPr="0065604D">
        <w:rPr>
          <w:rFonts w:ascii="Times New Roman" w:hAnsi="Times New Roman"/>
          <w:b/>
        </w:rPr>
        <w:t xml:space="preserve"> </w:t>
      </w:r>
      <w:bookmarkEnd w:id="6"/>
      <w:bookmarkEnd w:id="7"/>
    </w:p>
    <w:p w:rsidR="00C2273A" w:rsidRPr="00D76A76" w:rsidRDefault="00C2273A" w:rsidP="00C2273A">
      <w:pPr>
        <w:pStyle w:val="1"/>
        <w:rPr>
          <w:rFonts w:ascii="Times New Roman" w:hAnsi="Times New Roman"/>
          <w:b/>
          <w:sz w:val="26"/>
        </w:rPr>
        <w:sectPr w:rsidR="00C2273A" w:rsidRPr="00D76A76" w:rsidSect="00437BC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2273A" w:rsidRPr="00C01824" w:rsidRDefault="00C2273A" w:rsidP="00C2273A">
      <w:pPr>
        <w:pStyle w:val="1"/>
        <w:rPr>
          <w:rFonts w:ascii="Times New Roman" w:hAnsi="Times New Roman" w:cs="Times New Roman"/>
          <w:b/>
          <w:bCs w:val="0"/>
          <w:sz w:val="26"/>
          <w:szCs w:val="26"/>
        </w:rPr>
      </w:pPr>
      <w:bookmarkStart w:id="8" w:name="_Toc78546825"/>
      <w:r>
        <w:rPr>
          <w:rFonts w:ascii="Times New Roman" w:hAnsi="Times New Roman" w:cs="Times New Roman"/>
          <w:b/>
          <w:bCs w:val="0"/>
          <w:sz w:val="26"/>
        </w:rPr>
        <w:lastRenderedPageBreak/>
        <w:t>3</w:t>
      </w:r>
      <w:r w:rsidRPr="002E5E37">
        <w:rPr>
          <w:rFonts w:ascii="Times New Roman" w:hAnsi="Times New Roman" w:cs="Times New Roman"/>
          <w:b/>
          <w:bCs w:val="0"/>
          <w:sz w:val="26"/>
        </w:rPr>
        <w:t xml:space="preserve">.  </w:t>
      </w:r>
      <w:r w:rsidRPr="00C01824">
        <w:rPr>
          <w:rFonts w:ascii="Times New Roman" w:hAnsi="Times New Roman" w:cs="Times New Roman"/>
          <w:b/>
          <w:bCs w:val="0"/>
          <w:sz w:val="26"/>
          <w:szCs w:val="26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4"/>
      <w:bookmarkEnd w:id="5"/>
      <w:bookmarkEnd w:id="8"/>
    </w:p>
    <w:p w:rsidR="00C2273A" w:rsidRPr="0065604D" w:rsidRDefault="00C2273A" w:rsidP="00C227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10"/>
        <w:gridCol w:w="16"/>
        <w:gridCol w:w="2112"/>
        <w:gridCol w:w="4299"/>
        <w:gridCol w:w="2690"/>
        <w:gridCol w:w="2325"/>
      </w:tblGrid>
      <w:tr w:rsidR="00C2273A" w:rsidRPr="00C96571" w:rsidTr="000B7EED">
        <w:trPr>
          <w:tblHeader/>
        </w:trPr>
        <w:tc>
          <w:tcPr>
            <w:tcW w:w="817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96571">
              <w:rPr>
                <w:b/>
                <w:sz w:val="22"/>
                <w:szCs w:val="22"/>
              </w:rPr>
              <w:t>п</w:t>
            </w:r>
            <w:proofErr w:type="gramEnd"/>
            <w:r w:rsidRPr="00C9657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Наименование объекта,</w:t>
            </w:r>
          </w:p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площадь (</w:t>
            </w:r>
            <w:proofErr w:type="gramStart"/>
            <w:r w:rsidRPr="00C96571">
              <w:rPr>
                <w:b/>
                <w:sz w:val="22"/>
                <w:szCs w:val="22"/>
              </w:rPr>
              <w:t>га</w:t>
            </w:r>
            <w:proofErr w:type="gramEnd"/>
            <w:r w:rsidRPr="00C9657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8" w:type="dxa"/>
            <w:gridSpan w:val="2"/>
          </w:tcPr>
          <w:p w:rsidR="00C2273A" w:rsidRPr="00596EAF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596EAF">
              <w:rPr>
                <w:b/>
                <w:sz w:val="22"/>
                <w:szCs w:val="22"/>
              </w:rPr>
              <w:t>Проектная характеристика (мощность) объекта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Функциональная зона объекта</w:t>
            </w:r>
          </w:p>
          <w:p w:rsidR="00C2273A" w:rsidRPr="00C96571" w:rsidRDefault="00C2273A" w:rsidP="000B7E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капитального строительства</w:t>
            </w:r>
          </w:p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96571">
              <w:rPr>
                <w:b/>
                <w:sz w:val="22"/>
                <w:szCs w:val="22"/>
              </w:rPr>
              <w:t>расположенного</w:t>
            </w:r>
            <w:proofErr w:type="gramEnd"/>
            <w:r w:rsidRPr="00C96571">
              <w:rPr>
                <w:b/>
                <w:sz w:val="22"/>
                <w:szCs w:val="22"/>
              </w:rPr>
              <w:t xml:space="preserve"> в данной зоне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Зоны с особыми условиями</w:t>
            </w:r>
          </w:p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использования территорий</w:t>
            </w:r>
          </w:p>
        </w:tc>
      </w:tr>
      <w:tr w:rsidR="00C2273A" w:rsidRPr="00C96571" w:rsidTr="000B7EED">
        <w:trPr>
          <w:tblHeader/>
        </w:trPr>
        <w:tc>
          <w:tcPr>
            <w:tcW w:w="817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Объекты регионального значения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Объекты здравоохранения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596EAF" w:rsidRDefault="00C2273A" w:rsidP="000B7EED">
            <w:pPr>
              <w:rPr>
                <w:sz w:val="22"/>
                <w:szCs w:val="22"/>
              </w:rPr>
            </w:pPr>
            <w:proofErr w:type="gramStart"/>
            <w:r w:rsidRPr="00596EAF">
              <w:rPr>
                <w:sz w:val="22"/>
                <w:szCs w:val="22"/>
              </w:rPr>
              <w:t>Строительство врачебной амбулатории, с. Надеждино Омского муниципального района Омской области</w:t>
            </w:r>
            <w:proofErr w:type="gramEnd"/>
          </w:p>
        </w:tc>
        <w:tc>
          <w:tcPr>
            <w:tcW w:w="2128" w:type="dxa"/>
            <w:gridSpan w:val="2"/>
          </w:tcPr>
          <w:p w:rsidR="00C2273A" w:rsidRPr="0065604D" w:rsidRDefault="00C2273A" w:rsidP="000B7EED">
            <w:pPr>
              <w:rPr>
                <w:sz w:val="22"/>
                <w:szCs w:val="22"/>
              </w:rPr>
            </w:pPr>
            <w:r w:rsidRPr="0065604D">
              <w:rPr>
                <w:sz w:val="22"/>
                <w:szCs w:val="22"/>
              </w:rPr>
              <w:t xml:space="preserve">191 </w:t>
            </w:r>
            <w:proofErr w:type="spellStart"/>
            <w:r w:rsidRPr="0065604D">
              <w:rPr>
                <w:sz w:val="22"/>
                <w:szCs w:val="22"/>
              </w:rPr>
              <w:t>кв</w:t>
            </w:r>
            <w:proofErr w:type="gramStart"/>
            <w:r w:rsidRPr="0065604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 xml:space="preserve">с. </w:t>
            </w:r>
            <w:proofErr w:type="spellStart"/>
            <w:r w:rsidRPr="00C96571">
              <w:rPr>
                <w:sz w:val="22"/>
                <w:szCs w:val="22"/>
              </w:rPr>
              <w:t>Надежино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bCs/>
                <w:sz w:val="22"/>
                <w:szCs w:val="22"/>
              </w:rPr>
              <w:t>Объекты трубопроводного транспорта и инженерной инфраструктуры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65604D" w:rsidRDefault="00C2273A" w:rsidP="000B7EED">
            <w:pPr>
              <w:rPr>
                <w:sz w:val="22"/>
                <w:szCs w:val="22"/>
              </w:rPr>
            </w:pPr>
            <w:proofErr w:type="gramStart"/>
            <w:r w:rsidRPr="0065604D">
              <w:rPr>
                <w:sz w:val="22"/>
                <w:szCs w:val="22"/>
              </w:rPr>
              <w:t xml:space="preserve">Резервный водозабор г. Омска на базе </w:t>
            </w:r>
            <w:proofErr w:type="spellStart"/>
            <w:r w:rsidRPr="0065604D">
              <w:rPr>
                <w:sz w:val="22"/>
                <w:szCs w:val="22"/>
              </w:rPr>
              <w:t>Надеждинско-Китайлинского</w:t>
            </w:r>
            <w:proofErr w:type="spellEnd"/>
            <w:r w:rsidRPr="0065604D">
              <w:rPr>
                <w:sz w:val="22"/>
                <w:szCs w:val="22"/>
              </w:rPr>
              <w:t xml:space="preserve"> месторождения пресных подземных вод (строительство</w:t>
            </w:r>
            <w:proofErr w:type="gramEnd"/>
          </w:p>
        </w:tc>
        <w:tc>
          <w:tcPr>
            <w:tcW w:w="2128" w:type="dxa"/>
            <w:gridSpan w:val="2"/>
          </w:tcPr>
          <w:p w:rsidR="00C2273A" w:rsidRPr="0065604D" w:rsidRDefault="00C2273A" w:rsidP="000B7EED">
            <w:pPr>
              <w:rPr>
                <w:sz w:val="22"/>
                <w:szCs w:val="22"/>
              </w:rPr>
            </w:pPr>
            <w:r w:rsidRPr="0065604D">
              <w:rPr>
                <w:sz w:val="22"/>
                <w:szCs w:val="22"/>
              </w:rPr>
              <w:t>Проектная производительность 250,0 тыс. куб. м/</w:t>
            </w:r>
            <w:proofErr w:type="spellStart"/>
            <w:r w:rsidRPr="0065604D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Надеждинское сельское поселение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ЗСО ИПВ по проекту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Горьковский групповой водопровод (строительство)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21,9 км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Надеждинское сельское поселение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ЗСО ИПВ по проекту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Объекты сельского хозяйства и производства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Строительство индустриального парка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Надеждинское сельское поселение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Зона сельскохозяйственного использования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Санитарно-защитная зона по проекту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 xml:space="preserve">Строительство комплекса глубокой переработки </w:t>
            </w:r>
            <w:proofErr w:type="spellStart"/>
            <w:r w:rsidRPr="00C96571">
              <w:rPr>
                <w:sz w:val="22"/>
                <w:szCs w:val="22"/>
              </w:rPr>
              <w:t>с.х</w:t>
            </w:r>
            <w:proofErr w:type="spellEnd"/>
            <w:r w:rsidRPr="00C96571">
              <w:rPr>
                <w:sz w:val="22"/>
                <w:szCs w:val="22"/>
              </w:rPr>
              <w:t>. продукции «</w:t>
            </w:r>
            <w:proofErr w:type="spellStart"/>
            <w:r w:rsidRPr="00C96571">
              <w:rPr>
                <w:sz w:val="22"/>
                <w:szCs w:val="22"/>
              </w:rPr>
              <w:t>Биокомплекс</w:t>
            </w:r>
            <w:proofErr w:type="spellEnd"/>
            <w:r w:rsidRPr="00C96571">
              <w:rPr>
                <w:sz w:val="22"/>
                <w:szCs w:val="22"/>
              </w:rPr>
              <w:t xml:space="preserve">» </w:t>
            </w:r>
          </w:p>
          <w:p w:rsidR="00C2273A" w:rsidRPr="00596EAF" w:rsidRDefault="00C2273A" w:rsidP="000B7E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E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Инженерная инфраструктура, необходимая для эксплуатации объекта:</w:t>
            </w:r>
          </w:p>
          <w:p w:rsidR="00C2273A" w:rsidRPr="00596EAF" w:rsidRDefault="00C2273A" w:rsidP="000B7E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EAF">
              <w:rPr>
                <w:rFonts w:ascii="Times New Roman" w:hAnsi="Times New Roman" w:cs="Times New Roman"/>
                <w:sz w:val="22"/>
                <w:szCs w:val="22"/>
              </w:rPr>
              <w:t xml:space="preserve">- газоснабжение от ГРС-2, г. Омск (160 тыс. </w:t>
            </w:r>
            <w:proofErr w:type="spellStart"/>
            <w:r w:rsidRPr="00596EAF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596EA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596EAF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C2273A" w:rsidRPr="00596EAF" w:rsidRDefault="00C2273A" w:rsidP="000B7E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6EAF">
              <w:rPr>
                <w:rFonts w:ascii="Times New Roman" w:hAnsi="Times New Roman" w:cs="Times New Roman"/>
                <w:sz w:val="22"/>
                <w:szCs w:val="22"/>
              </w:rPr>
              <w:t xml:space="preserve">- электроснабжение от ПС "Надеждинский ТПК" 110/10 </w:t>
            </w:r>
            <w:proofErr w:type="spellStart"/>
            <w:r w:rsidRPr="00596EAF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96EAF">
              <w:rPr>
                <w:rFonts w:ascii="Times New Roman" w:hAnsi="Times New Roman" w:cs="Times New Roman"/>
                <w:sz w:val="22"/>
                <w:szCs w:val="22"/>
              </w:rPr>
              <w:t xml:space="preserve"> (ПС "Солнечная долина" 35/10 </w:t>
            </w:r>
            <w:proofErr w:type="spellStart"/>
            <w:r w:rsidRPr="00596EAF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96E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</w:p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gramStart"/>
            <w:r w:rsidRPr="00596EAF">
              <w:rPr>
                <w:sz w:val="22"/>
                <w:szCs w:val="22"/>
              </w:rPr>
              <w:t xml:space="preserve">ПС "Надеждино" 35/10 </w:t>
            </w:r>
            <w:proofErr w:type="spellStart"/>
            <w:r w:rsidRPr="00596EAF">
              <w:rPr>
                <w:sz w:val="22"/>
                <w:szCs w:val="22"/>
              </w:rPr>
              <w:t>кВ</w:t>
            </w:r>
            <w:proofErr w:type="spellEnd"/>
            <w:r w:rsidRPr="00596EAF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128" w:type="dxa"/>
            <w:gridSpan w:val="2"/>
          </w:tcPr>
          <w:p w:rsidR="00C2273A" w:rsidRPr="00596EAF" w:rsidRDefault="00C2273A" w:rsidP="000B7EED">
            <w:pPr>
              <w:rPr>
                <w:sz w:val="22"/>
                <w:szCs w:val="22"/>
              </w:rPr>
            </w:pPr>
            <w:r w:rsidRPr="00596EAF">
              <w:rPr>
                <w:sz w:val="22"/>
                <w:szCs w:val="22"/>
              </w:rPr>
              <w:lastRenderedPageBreak/>
              <w:t xml:space="preserve">До 1 </w:t>
            </w:r>
            <w:proofErr w:type="gramStart"/>
            <w:r w:rsidRPr="00596EAF">
              <w:rPr>
                <w:sz w:val="22"/>
                <w:szCs w:val="22"/>
              </w:rPr>
              <w:t>млн</w:t>
            </w:r>
            <w:proofErr w:type="gramEnd"/>
            <w:r w:rsidRPr="00596EAF">
              <w:rPr>
                <w:sz w:val="22"/>
                <w:szCs w:val="22"/>
              </w:rPr>
              <w:t xml:space="preserve"> тонн переработки зерновых культур в </w:t>
            </w:r>
            <w:r w:rsidRPr="00596EA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lastRenderedPageBreak/>
              <w:t>Надеждинское сельское поселение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Зона сельскохозяйственного использования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Санитарно-защитная зона по проекту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Объекты местного значения муниципального района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Учреждения образования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 мест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Малоэтажная застройка восточнее д. Большекулачье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 xml:space="preserve">Дошкольные образовательные учреждения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 мест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 xml:space="preserve">Общеобразовательная школа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54 мест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Внешкольное учреждение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64 мест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15069" w:type="dxa"/>
            <w:gridSpan w:val="7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Спортивные сооружения и объекты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Детско-юношес</w:t>
            </w:r>
            <w:r>
              <w:rPr>
                <w:sz w:val="22"/>
                <w:szCs w:val="22"/>
              </w:rPr>
              <w:t xml:space="preserve">кая </w:t>
            </w:r>
            <w:r>
              <w:rPr>
                <w:sz w:val="22"/>
                <w:szCs w:val="22"/>
              </w:rPr>
              <w:lastRenderedPageBreak/>
              <w:t xml:space="preserve">спортивная школа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540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пола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 xml:space="preserve">Общественно-деловая </w:t>
            </w:r>
            <w:r w:rsidRPr="00C96571">
              <w:rPr>
                <w:sz w:val="22"/>
                <w:szCs w:val="22"/>
              </w:rPr>
              <w:lastRenderedPageBreak/>
              <w:t>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lastRenderedPageBreak/>
              <w:t>-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Учреждения культуры и искусства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100 мест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Малоэтажная застройка восточнее д. Большекулачье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300 мест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9200 томов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b/>
                <w:sz w:val="22"/>
                <w:szCs w:val="22"/>
              </w:rPr>
            </w:pPr>
            <w:r w:rsidRPr="00C96571">
              <w:rPr>
                <w:b/>
                <w:sz w:val="22"/>
                <w:szCs w:val="22"/>
              </w:rPr>
              <w:t>Объекты местного значения поселения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Спортивные сооружения и объекты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Спортивные соо</w:t>
            </w:r>
            <w:r>
              <w:rPr>
                <w:sz w:val="22"/>
                <w:szCs w:val="22"/>
              </w:rPr>
              <w:t xml:space="preserve">ружения,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стадион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 га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Малоэтажная застройка восточнее д. Большекулачье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площадки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 га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 xml:space="preserve">Спортивные залы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  <w:tr w:rsidR="00C2273A" w:rsidRPr="00C96571" w:rsidTr="000B7EED">
        <w:tc>
          <w:tcPr>
            <w:tcW w:w="3643" w:type="dxa"/>
            <w:gridSpan w:val="3"/>
          </w:tcPr>
          <w:p w:rsidR="00C2273A" w:rsidRPr="00C96571" w:rsidRDefault="00C2273A" w:rsidP="000B7EED">
            <w:pPr>
              <w:tabs>
                <w:tab w:val="left" w:pos="5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426" w:type="dxa"/>
            <w:gridSpan w:val="4"/>
            <w:shd w:val="clear" w:color="auto" w:fill="auto"/>
          </w:tcPr>
          <w:p w:rsidR="00C2273A" w:rsidRPr="00C96571" w:rsidRDefault="00C2273A" w:rsidP="000B7EED">
            <w:pPr>
              <w:tabs>
                <w:tab w:val="left" w:pos="5375"/>
              </w:tabs>
              <w:jc w:val="center"/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Объекты специального назначения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 xml:space="preserve">Кладбища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2,84 га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tabs>
                <w:tab w:val="left" w:pos="519"/>
              </w:tabs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Зона кладбищ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(</w:t>
            </w:r>
            <w:r w:rsidRPr="00C96571">
              <w:rPr>
                <w:sz w:val="22"/>
                <w:szCs w:val="22"/>
                <w:lang w:val="en-US"/>
              </w:rPr>
              <w:t xml:space="preserve"> V </w:t>
            </w:r>
            <w:r w:rsidRPr="00C96571">
              <w:rPr>
                <w:sz w:val="22"/>
                <w:szCs w:val="22"/>
              </w:rPr>
              <w:t>класса) 50 м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 xml:space="preserve">Кладбища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5,0 га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Надеждинское сельское поселение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Зона кладбищ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(</w:t>
            </w:r>
            <w:r w:rsidRPr="00C96571">
              <w:rPr>
                <w:sz w:val="22"/>
                <w:szCs w:val="22"/>
                <w:lang w:val="en-US"/>
              </w:rPr>
              <w:t xml:space="preserve"> V </w:t>
            </w:r>
            <w:r w:rsidRPr="00C96571">
              <w:rPr>
                <w:sz w:val="22"/>
                <w:szCs w:val="22"/>
              </w:rPr>
              <w:t>класса) 50 м</w:t>
            </w:r>
          </w:p>
        </w:tc>
      </w:tr>
      <w:tr w:rsidR="00C2273A" w:rsidRPr="00C96571" w:rsidTr="000B7EED">
        <w:tc>
          <w:tcPr>
            <w:tcW w:w="15069" w:type="dxa"/>
            <w:gridSpan w:val="7"/>
            <w:shd w:val="clear" w:color="auto" w:fill="auto"/>
          </w:tcPr>
          <w:p w:rsidR="00C2273A" w:rsidRPr="00C96571" w:rsidRDefault="00C2273A" w:rsidP="000B7EED">
            <w:pPr>
              <w:jc w:val="center"/>
              <w:rPr>
                <w:sz w:val="22"/>
                <w:szCs w:val="22"/>
              </w:rPr>
            </w:pPr>
            <w:r w:rsidRPr="00C96571">
              <w:rPr>
                <w:bCs/>
                <w:sz w:val="22"/>
                <w:szCs w:val="22"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C2273A" w:rsidRPr="00C96571" w:rsidTr="000B7EED">
        <w:tc>
          <w:tcPr>
            <w:tcW w:w="817" w:type="dxa"/>
            <w:shd w:val="clear" w:color="auto" w:fill="auto"/>
          </w:tcPr>
          <w:p w:rsidR="00C2273A" w:rsidRPr="00C96571" w:rsidRDefault="00C2273A" w:rsidP="00C2273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Доброволь</w:t>
            </w:r>
            <w:r>
              <w:rPr>
                <w:sz w:val="22"/>
                <w:szCs w:val="22"/>
              </w:rPr>
              <w:t xml:space="preserve">ная пожарная дружина </w:t>
            </w:r>
          </w:p>
        </w:tc>
        <w:tc>
          <w:tcPr>
            <w:tcW w:w="2128" w:type="dxa"/>
            <w:gridSpan w:val="2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 га</w:t>
            </w:r>
          </w:p>
        </w:tc>
        <w:tc>
          <w:tcPr>
            <w:tcW w:w="4299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proofErr w:type="spellStart"/>
            <w:r w:rsidRPr="00C96571">
              <w:rPr>
                <w:sz w:val="22"/>
                <w:szCs w:val="22"/>
              </w:rPr>
              <w:t>Мкр</w:t>
            </w:r>
            <w:proofErr w:type="spellEnd"/>
            <w:r w:rsidRPr="00C96571">
              <w:rPr>
                <w:sz w:val="22"/>
                <w:szCs w:val="22"/>
              </w:rPr>
              <w:t xml:space="preserve">. «Берег» </w:t>
            </w:r>
            <w:proofErr w:type="gramStart"/>
            <w:r w:rsidRPr="00C96571">
              <w:rPr>
                <w:sz w:val="22"/>
                <w:szCs w:val="22"/>
              </w:rPr>
              <w:t>в</w:t>
            </w:r>
            <w:proofErr w:type="gramEnd"/>
            <w:r w:rsidRPr="00C96571">
              <w:rPr>
                <w:sz w:val="22"/>
                <w:szCs w:val="22"/>
              </w:rPr>
              <w:t xml:space="preserve"> с. Надеждино</w:t>
            </w:r>
          </w:p>
        </w:tc>
        <w:tc>
          <w:tcPr>
            <w:tcW w:w="2690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Общественно-деловая зона</w:t>
            </w:r>
          </w:p>
        </w:tc>
        <w:tc>
          <w:tcPr>
            <w:tcW w:w="2325" w:type="dxa"/>
            <w:shd w:val="clear" w:color="auto" w:fill="auto"/>
          </w:tcPr>
          <w:p w:rsidR="00C2273A" w:rsidRPr="00C96571" w:rsidRDefault="00C2273A" w:rsidP="000B7EED">
            <w:pPr>
              <w:rPr>
                <w:sz w:val="22"/>
                <w:szCs w:val="22"/>
              </w:rPr>
            </w:pPr>
            <w:r w:rsidRPr="00C96571">
              <w:rPr>
                <w:sz w:val="22"/>
                <w:szCs w:val="22"/>
              </w:rPr>
              <w:t>-</w:t>
            </w:r>
          </w:p>
        </w:tc>
      </w:tr>
    </w:tbl>
    <w:p w:rsidR="00C2273A" w:rsidRDefault="00C2273A" w:rsidP="00C2273A">
      <w:pPr>
        <w:pStyle w:val="a5"/>
        <w:spacing w:after="0" w:line="240" w:lineRule="auto"/>
        <w:ind w:left="0"/>
        <w:jc w:val="center"/>
        <w:outlineLvl w:val="1"/>
        <w:rPr>
          <w:rFonts w:ascii="TimesNewRoman,Bold" w:hAnsi="TimesNewRoman,Bold" w:cs="TimesNewRoman,Bold"/>
          <w:b/>
          <w:bCs/>
          <w:sz w:val="26"/>
          <w:szCs w:val="26"/>
        </w:rPr>
        <w:sectPr w:rsidR="00C2273A" w:rsidSect="00521E95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C2273A" w:rsidRPr="00C2273A" w:rsidRDefault="00C2273A" w:rsidP="00C2273A">
      <w:pPr>
        <w:pStyle w:val="a5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lastRenderedPageBreak/>
        <w:t xml:space="preserve">4. </w:t>
      </w:r>
      <w:r w:rsidRPr="00C2273A">
        <w:rPr>
          <w:rFonts w:ascii="Times New Roman" w:hAnsi="Times New Roman"/>
          <w:b/>
          <w:bCs/>
          <w:sz w:val="26"/>
          <w:szCs w:val="26"/>
        </w:rPr>
        <w:t>Характеристики зон с особыми условиями использования территорий</w:t>
      </w:r>
    </w:p>
    <w:p w:rsidR="00C2273A" w:rsidRPr="0065604D" w:rsidRDefault="00C2273A" w:rsidP="00C2273A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Зоны с особыми условиями использования территорий (ЗОУИТ) – охранные, санитарно-защитные зоны</w:t>
      </w:r>
      <w:proofErr w:type="gramStart"/>
      <w:r w:rsidRPr="0065604D">
        <w:rPr>
          <w:rFonts w:ascii="TimesNewRoman" w:hAnsi="TimesNewRoman" w:cs="TimesNewRoman"/>
        </w:rPr>
        <w:t>.</w:t>
      </w:r>
      <w:proofErr w:type="gramEnd"/>
      <w:r w:rsidRPr="0065604D">
        <w:rPr>
          <w:rFonts w:ascii="TimesNewRoman" w:hAnsi="TimesNewRoman" w:cs="TimesNewRoman"/>
        </w:rPr>
        <w:t xml:space="preserve"> </w:t>
      </w:r>
      <w:proofErr w:type="gramStart"/>
      <w:r w:rsidRPr="0065604D">
        <w:rPr>
          <w:rFonts w:ascii="TimesNewRoman" w:hAnsi="TimesNewRoman" w:cs="TimesNewRoman"/>
        </w:rPr>
        <w:t>з</w:t>
      </w:r>
      <w:proofErr w:type="gramEnd"/>
      <w:r w:rsidRPr="0065604D">
        <w:rPr>
          <w:rFonts w:ascii="TimesNewRoman" w:hAnsi="TimesNewRoman" w:cs="TimesNewRoman"/>
        </w:rPr>
        <w:t xml:space="preserve">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 w:rsidRPr="0065604D">
        <w:rPr>
          <w:rFonts w:ascii="TimesNewRoman" w:hAnsi="TimesNewRoman" w:cs="TimesNewRoman"/>
        </w:rPr>
        <w:t>водоохранные</w:t>
      </w:r>
      <w:proofErr w:type="spellEnd"/>
      <w:r w:rsidRPr="0065604D">
        <w:rPr>
          <w:rFonts w:ascii="TimesNewRoman" w:hAnsi="TimesNewRoman" w:cs="TimesNewRoman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65604D">
        <w:rPr>
          <w:rFonts w:ascii="TimesNewRoman" w:hAnsi="TimesNewRoman" w:cs="TimesNewRoman"/>
        </w:rPr>
        <w:t>приаэродромная</w:t>
      </w:r>
      <w:proofErr w:type="spellEnd"/>
      <w:r w:rsidRPr="0065604D">
        <w:rPr>
          <w:rFonts w:ascii="TimesNewRoman" w:hAnsi="TimesNewRoman" w:cs="TimesNewRoman"/>
        </w:rPr>
        <w:t xml:space="preserve"> территория, иные зоны, устанавливаемые в соответствии с законодательством Российской Федерации.</w:t>
      </w:r>
    </w:p>
    <w:p w:rsidR="00C2273A" w:rsidRPr="0065604D" w:rsidRDefault="00C2273A" w:rsidP="00C2273A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В соответствии с СанПиН 2.2.1/2.1.1.1200-03 «Санитарно-защитные зоны и санитарная классификация предприятий, сооружений и иных объектов»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</w:t>
      </w:r>
    </w:p>
    <w:p w:rsidR="00C2273A" w:rsidRPr="0065604D" w:rsidRDefault="00C2273A" w:rsidP="00C2273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</w:t>
      </w:r>
    </w:p>
    <w:p w:rsidR="00C2273A" w:rsidRPr="0065604D" w:rsidRDefault="00C2273A" w:rsidP="00C2273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C2273A" w:rsidRPr="0065604D" w:rsidRDefault="00C2273A" w:rsidP="00C2273A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В санитарно-защитной зоне объектов других отраслей промышленности не допускается размещать объекты по производству лекарственных веществ, лекарственных</w:t>
      </w:r>
    </w:p>
    <w:p w:rsidR="00C2273A" w:rsidRPr="0065604D" w:rsidRDefault="00C2273A" w:rsidP="00C2273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C2273A" w:rsidRPr="0065604D" w:rsidRDefault="00C2273A" w:rsidP="00C2273A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Допускается размещать в границах санитарно-защитной зоны промышленного объекта или производства:</w:t>
      </w:r>
    </w:p>
    <w:p w:rsidR="00C2273A" w:rsidRPr="0065604D" w:rsidRDefault="00C2273A" w:rsidP="00C2273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</w:t>
      </w:r>
    </w:p>
    <w:p w:rsidR="00C2273A" w:rsidRPr="0065604D" w:rsidRDefault="00C2273A" w:rsidP="00C2273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65604D">
        <w:rPr>
          <w:rFonts w:ascii="TimesNewRoman" w:hAnsi="TimesNewRoman" w:cs="TimesNewRoman"/>
        </w:rPr>
        <w:t>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</w:t>
      </w:r>
      <w:proofErr w:type="gramEnd"/>
    </w:p>
    <w:p w:rsidR="00C2273A" w:rsidRPr="0065604D" w:rsidRDefault="00C2273A" w:rsidP="00C2273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 xml:space="preserve">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65604D">
        <w:rPr>
          <w:rFonts w:ascii="TimesNewRoman" w:hAnsi="TimesNewRoman" w:cs="TimesNewRoman"/>
        </w:rPr>
        <w:t>нефт</w:t>
      </w:r>
      <w:proofErr w:type="gramStart"/>
      <w:r w:rsidRPr="0065604D">
        <w:rPr>
          <w:rFonts w:ascii="TimesNewRoman" w:hAnsi="TimesNewRoman" w:cs="TimesNewRoman"/>
        </w:rPr>
        <w:t>е</w:t>
      </w:r>
      <w:proofErr w:type="spellEnd"/>
      <w:r w:rsidRPr="0065604D">
        <w:rPr>
          <w:rFonts w:ascii="TimesNewRoman" w:hAnsi="TimesNewRoman" w:cs="TimesNewRoman"/>
        </w:rPr>
        <w:t>-</w:t>
      </w:r>
      <w:proofErr w:type="gramEnd"/>
      <w:r w:rsidRPr="0065604D">
        <w:rPr>
          <w:rFonts w:ascii="TimesNewRoman" w:hAnsi="TimesNewRoman" w:cs="TimesNewRoman"/>
        </w:rPr>
        <w:t xml:space="preserve"> и</w:t>
      </w:r>
    </w:p>
    <w:p w:rsidR="00C2273A" w:rsidRPr="0065604D" w:rsidRDefault="00C2273A" w:rsidP="00C2273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 xml:space="preserve">газопроводы, артезианские скважины для технического водоснабжения, </w:t>
      </w:r>
      <w:proofErr w:type="spellStart"/>
      <w:r w:rsidRPr="0065604D">
        <w:rPr>
          <w:rFonts w:ascii="TimesNewRoman" w:hAnsi="TimesNewRoman" w:cs="TimesNewRoman"/>
        </w:rPr>
        <w:t>водоохлаждающие</w:t>
      </w:r>
      <w:proofErr w:type="spellEnd"/>
      <w:r w:rsidRPr="0065604D">
        <w:rPr>
          <w:rFonts w:ascii="TimesNewRoman" w:hAnsi="TimesNewRoman" w:cs="TimesNewRoman"/>
        </w:rPr>
        <w:t xml:space="preserve"> сооружения для подготовки технической воды, канализационные насосные станции сооружения оборотного водоснабжения, автозаправочные станции, станции технического обслуживания автомобилей.</w:t>
      </w:r>
    </w:p>
    <w:p w:rsidR="00C2273A" w:rsidRPr="0065604D" w:rsidRDefault="00C2273A" w:rsidP="00C2273A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В границах санитарно-защитной зоны не допускается использования земельных участков в целях:</w:t>
      </w:r>
    </w:p>
    <w:p w:rsidR="00C2273A" w:rsidRPr="0065604D" w:rsidRDefault="00C2273A" w:rsidP="00C2273A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65604D">
        <w:rPr>
          <w:rFonts w:ascii="TimesNewRoman" w:hAnsi="TimesNewRoman" w:cs="TimesNewRoman"/>
        </w:rPr>
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5B24B5" w:rsidRDefault="00C2273A" w:rsidP="00C2273A">
      <w:proofErr w:type="gramStart"/>
      <w:r w:rsidRPr="0065604D">
        <w:rPr>
          <w:rFonts w:ascii="TimesNewRoman" w:hAnsi="TimesNewRoman" w:cs="TimesNewRoman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proofErr w:type="gramEnd"/>
      <w:r w:rsidRPr="0065604D">
        <w:rPr>
          <w:rFonts w:ascii="TimesNewRoman" w:hAnsi="TimesNewRoman" w:cs="TimesNewRoman"/>
        </w:rPr>
        <w:t xml:space="preserve"> </w:t>
      </w:r>
      <w:proofErr w:type="gramStart"/>
      <w:r w:rsidRPr="0065604D">
        <w:rPr>
          <w:rFonts w:ascii="TimesNewRoman" w:hAnsi="TimesNewRoman" w:cs="TimesNewRoman"/>
        </w:rPr>
        <w:t>санитарно-защитная зона, приведет к нарушению качества и безопасности таких средств, сырья, воды и продукции в соответствии с установленными к ним треб</w:t>
      </w:r>
      <w:proofErr w:type="gramEnd"/>
    </w:p>
    <w:sectPr w:rsidR="005B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4F" w:rsidRDefault="004F614F">
      <w:r>
        <w:separator/>
      </w:r>
    </w:p>
  </w:endnote>
  <w:endnote w:type="continuationSeparator" w:id="0">
    <w:p w:rsidR="004F614F" w:rsidRDefault="004F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3D" w:rsidRDefault="00C2273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F45BD5F" wp14:editId="317EDDEC">
              <wp:simplePos x="0" y="0"/>
              <wp:positionH relativeFrom="page">
                <wp:posOffset>3780790</wp:posOffset>
              </wp:positionH>
              <wp:positionV relativeFrom="page">
                <wp:posOffset>10029190</wp:posOffset>
              </wp:positionV>
              <wp:extent cx="69215" cy="17526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D3D" w:rsidRDefault="004F614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7.7pt;margin-top:789.7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" filled="f" stroked="f">
              <v:textbox style="mso-fit-shape-to-text:t" inset="0,0,0,0">
                <w:txbxContent>
                  <w:p w:rsidR="00A90D3D" w:rsidRDefault="00755D4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4F" w:rsidRDefault="004F614F">
      <w:r>
        <w:separator/>
      </w:r>
    </w:p>
  </w:footnote>
  <w:footnote w:type="continuationSeparator" w:id="0">
    <w:p w:rsidR="004F614F" w:rsidRDefault="004F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3D" w:rsidRDefault="00755D4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70BFE">
      <w:rPr>
        <w:noProof/>
      </w:rPr>
      <w:t>3</w:t>
    </w:r>
    <w:r>
      <w:fldChar w:fldCharType="end"/>
    </w:r>
  </w:p>
  <w:p w:rsidR="00A90D3D" w:rsidRDefault="004F61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3D" w:rsidRDefault="00C2273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0B1B0E" wp14:editId="1D19BBC9">
              <wp:simplePos x="0" y="0"/>
              <wp:positionH relativeFrom="page">
                <wp:posOffset>782955</wp:posOffset>
              </wp:positionH>
              <wp:positionV relativeFrom="page">
                <wp:posOffset>561975</wp:posOffset>
              </wp:positionV>
              <wp:extent cx="69215" cy="175260"/>
              <wp:effectExtent l="190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D3D" w:rsidRDefault="004F614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61.65pt;margin-top:44.25pt;width:5.4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" filled="f" stroked="f">
              <v:textbox style="mso-fit-shape-to-text:t" inset="0,0,0,0">
                <w:txbxContent>
                  <w:p w:rsidR="00A90D3D" w:rsidRDefault="00755D4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A51"/>
    <w:multiLevelType w:val="hybridMultilevel"/>
    <w:tmpl w:val="924E5258"/>
    <w:lvl w:ilvl="0" w:tplc="BBE0F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0079E9"/>
    <w:multiLevelType w:val="hybridMultilevel"/>
    <w:tmpl w:val="3EB40D0C"/>
    <w:lvl w:ilvl="0" w:tplc="B20C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16576F"/>
    <w:multiLevelType w:val="hybridMultilevel"/>
    <w:tmpl w:val="45FC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3A"/>
    <w:rsid w:val="00270BFE"/>
    <w:rsid w:val="004F614F"/>
    <w:rsid w:val="005B24B5"/>
    <w:rsid w:val="00755D4A"/>
    <w:rsid w:val="00C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C2273A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ConsPlusNormal">
    <w:name w:val="ConsPlusNormal"/>
    <w:rsid w:val="00C22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Заголовок мой1,СписокСТПр,Нумерация,ПАРАГРАФ,список 1"/>
    <w:basedOn w:val="a"/>
    <w:link w:val="a6"/>
    <w:uiPriority w:val="99"/>
    <w:qFormat/>
    <w:rsid w:val="00C22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Заголовок мой1 Знак,СписокСТПр Знак,Нумерация Знак,ПАРАГРАФ Знак,список 1 Знак"/>
    <w:link w:val="a5"/>
    <w:uiPriority w:val="99"/>
    <w:locked/>
    <w:rsid w:val="00C227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C2273A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ConsPlusNormal">
    <w:name w:val="ConsPlusNormal"/>
    <w:rsid w:val="00C22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Заголовок мой1,СписокСТПр,Нумерация,ПАРАГРАФ,список 1"/>
    <w:basedOn w:val="a"/>
    <w:link w:val="a6"/>
    <w:uiPriority w:val="99"/>
    <w:qFormat/>
    <w:rsid w:val="00C22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Заголовок мой1 Знак,СписокСТПр Знак,Нумерация Знак,ПАРАГРАФ Знак,список 1 Знак"/>
    <w:link w:val="a5"/>
    <w:uiPriority w:val="99"/>
    <w:locked/>
    <w:rsid w:val="00C22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AKNV</dc:creator>
  <cp:lastModifiedBy>Compaq</cp:lastModifiedBy>
  <cp:revision>4</cp:revision>
  <dcterms:created xsi:type="dcterms:W3CDTF">2021-08-20T05:17:00Z</dcterms:created>
  <dcterms:modified xsi:type="dcterms:W3CDTF">2021-08-27T06:06:00Z</dcterms:modified>
</cp:coreProperties>
</file>